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8DD" w:rsidRDefault="00131164" w:rsidP="005E08F9">
      <w:pPr>
        <w:pStyle w:val="A7"/>
        <w:spacing w:beforeLines="200" w:line="360" w:lineRule="auto"/>
        <w:jc w:val="center"/>
        <w:rPr>
          <w:rFonts w:eastAsia="楷体" w:hAnsi="Times New Roman" w:cs="Times New Roman"/>
          <w:b/>
          <w:color w:val="auto"/>
          <w:kern w:val="0"/>
          <w:sz w:val="30"/>
          <w:szCs w:val="30"/>
          <w:lang w:val="zh-TW"/>
        </w:rPr>
      </w:pPr>
      <w:bookmarkStart w:id="0" w:name="OLE_LINK4"/>
      <w:bookmarkStart w:id="1" w:name="OLE_LINK5"/>
      <w:r>
        <w:rPr>
          <w:rFonts w:eastAsia="楷体" w:hAnsi="Times New Roman" w:cs="Times New Roman"/>
          <w:b/>
          <w:color w:val="auto"/>
          <w:kern w:val="0"/>
          <w:sz w:val="30"/>
          <w:szCs w:val="30"/>
          <w:lang w:val="zh-TW"/>
        </w:rPr>
        <w:t>泸州职业技术学院</w:t>
      </w:r>
    </w:p>
    <w:p w:rsidR="002928DD" w:rsidRDefault="00131164">
      <w:pPr>
        <w:pStyle w:val="A7"/>
        <w:spacing w:line="360" w:lineRule="auto"/>
        <w:jc w:val="center"/>
        <w:rPr>
          <w:rFonts w:eastAsia="楷体" w:hAnsi="Times New Roman" w:cs="Times New Roman"/>
          <w:b/>
          <w:color w:val="auto"/>
          <w:kern w:val="0"/>
          <w:sz w:val="30"/>
          <w:szCs w:val="30"/>
          <w:lang w:val="zh-TW"/>
        </w:rPr>
      </w:pPr>
      <w:r>
        <w:rPr>
          <w:rFonts w:eastAsia="楷体" w:hAnsi="Times New Roman" w:cs="Times New Roman"/>
          <w:b/>
          <w:color w:val="auto"/>
          <w:kern w:val="0"/>
          <w:sz w:val="30"/>
          <w:szCs w:val="30"/>
          <w:lang w:val="zh-TW"/>
        </w:rPr>
        <w:t>2019</w:t>
      </w:r>
      <w:r>
        <w:rPr>
          <w:rFonts w:eastAsia="楷体" w:hAnsi="Times New Roman" w:cs="Times New Roman"/>
          <w:b/>
          <w:color w:val="auto"/>
          <w:kern w:val="0"/>
          <w:sz w:val="30"/>
          <w:szCs w:val="30"/>
          <w:lang w:val="zh-TW"/>
        </w:rPr>
        <w:t>年单独招生</w:t>
      </w:r>
      <w:r>
        <w:rPr>
          <w:rFonts w:eastAsia="楷体" w:hAnsi="Times New Roman" w:cs="Times New Roman"/>
          <w:b/>
          <w:color w:val="auto"/>
          <w:kern w:val="0"/>
          <w:sz w:val="30"/>
          <w:szCs w:val="30"/>
          <w:u w:val="single"/>
          <w:lang w:val="zh-TW"/>
        </w:rPr>
        <w:t>基础知识测试</w:t>
      </w:r>
      <w:r>
        <w:rPr>
          <w:rFonts w:eastAsia="楷体" w:hAnsi="Times New Roman" w:cs="Times New Roman"/>
          <w:b/>
          <w:color w:val="auto"/>
          <w:kern w:val="0"/>
          <w:sz w:val="30"/>
          <w:szCs w:val="30"/>
          <w:lang w:val="zh-TW"/>
        </w:rPr>
        <w:t>大纲</w:t>
      </w:r>
    </w:p>
    <w:p w:rsidR="002928DD" w:rsidRDefault="00131164">
      <w:pPr>
        <w:pStyle w:val="A7"/>
        <w:spacing w:line="360" w:lineRule="auto"/>
        <w:jc w:val="center"/>
        <w:rPr>
          <w:rFonts w:eastAsia="楷体" w:hAnsi="Times New Roman" w:cs="Times New Roman"/>
          <w:b/>
          <w:color w:val="auto"/>
          <w:kern w:val="0"/>
          <w:sz w:val="30"/>
          <w:szCs w:val="30"/>
          <w:lang w:val="zh-TW"/>
        </w:rPr>
      </w:pPr>
      <w:r>
        <w:rPr>
          <w:rFonts w:eastAsia="楷体" w:hAnsi="Times New Roman" w:cs="Times New Roman"/>
          <w:b/>
          <w:color w:val="auto"/>
          <w:kern w:val="0"/>
          <w:sz w:val="30"/>
          <w:szCs w:val="30"/>
          <w:lang w:val="zh-TW"/>
        </w:rPr>
        <w:t>（普通高中类理科）</w:t>
      </w:r>
    </w:p>
    <w:bookmarkEnd w:id="0"/>
    <w:bookmarkEnd w:id="1"/>
    <w:p w:rsidR="002928DD" w:rsidRDefault="00131164" w:rsidP="005E08F9">
      <w:pPr>
        <w:pStyle w:val="A7"/>
        <w:spacing w:beforeLines="50" w:line="360" w:lineRule="auto"/>
        <w:ind w:firstLine="482"/>
        <w:jc w:val="left"/>
        <w:outlineLvl w:val="0"/>
        <w:rPr>
          <w:rFonts w:eastAsia="仿宋" w:hAnsi="Times New Roman" w:cs="Times New Roman"/>
          <w:b/>
          <w:bCs/>
          <w:color w:val="auto"/>
          <w:kern w:val="0"/>
          <w:sz w:val="24"/>
          <w:szCs w:val="24"/>
        </w:rPr>
      </w:pP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 w:eastAsia="zh-TW"/>
        </w:rPr>
        <w:t>一、考试性质</w:t>
      </w:r>
    </w:p>
    <w:p w:rsidR="002928DD" w:rsidRDefault="00131164">
      <w:pPr>
        <w:pStyle w:val="A7"/>
        <w:spacing w:line="360" w:lineRule="auto"/>
        <w:ind w:firstLine="480"/>
        <w:jc w:val="left"/>
        <w:rPr>
          <w:rFonts w:eastAsia="仿宋" w:hAnsi="Times New Roman" w:cs="Times New Roman"/>
          <w:color w:val="auto"/>
          <w:kern w:val="0"/>
          <w:sz w:val="24"/>
          <w:szCs w:val="24"/>
          <w:lang w:val="zh-TW"/>
        </w:rPr>
      </w:pPr>
      <w:r>
        <w:rPr>
          <w:rFonts w:eastAsia="仿宋" w:hAnsi="Times New Roman" w:cs="Times New Roman"/>
          <w:color w:val="auto"/>
          <w:kern w:val="0"/>
          <w:sz w:val="24"/>
          <w:szCs w:val="24"/>
        </w:rPr>
        <w:t>根据川招考委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[201</w:t>
      </w:r>
      <w:r w:rsidR="00267EAE">
        <w:rPr>
          <w:rFonts w:eastAsia="仿宋" w:hAnsi="Times New Roman" w:cs="Times New Roman" w:hint="eastAsia"/>
          <w:color w:val="auto"/>
          <w:kern w:val="0"/>
          <w:sz w:val="24"/>
          <w:szCs w:val="24"/>
        </w:rPr>
        <w:t>8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]</w:t>
      </w:r>
      <w:r w:rsidR="00267EAE">
        <w:rPr>
          <w:rFonts w:eastAsia="仿宋" w:hAnsi="Times New Roman" w:cs="Times New Roman" w:hint="eastAsia"/>
          <w:color w:val="auto"/>
          <w:kern w:val="0"/>
          <w:sz w:val="24"/>
          <w:szCs w:val="24"/>
        </w:rPr>
        <w:t>69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号文件，结合我院实际，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2019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年高职院校单独招生考试由</w:t>
      </w:r>
      <w:r>
        <w:rPr>
          <w:rFonts w:eastAsia="仿宋" w:hAnsi="Times New Roman" w:cs="Times New Roman"/>
          <w:color w:val="auto"/>
          <w:kern w:val="0"/>
          <w:sz w:val="24"/>
          <w:szCs w:val="24"/>
          <w:u w:val="single"/>
        </w:rPr>
        <w:t>文化素质考试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和</w:t>
      </w:r>
      <w:r>
        <w:rPr>
          <w:rFonts w:eastAsia="仿宋" w:hAnsi="Times New Roman" w:cs="Times New Roman"/>
          <w:color w:val="auto"/>
          <w:kern w:val="0"/>
          <w:sz w:val="24"/>
          <w:szCs w:val="24"/>
          <w:u w:val="single"/>
        </w:rPr>
        <w:t>综合素质测试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两部分组成，其中文化素质考试试题由省教育考试院统一命制，综合素质测试由我院自主命题，综合素质测试包括基础知识测试和基本能力面试两科。</w:t>
      </w:r>
    </w:p>
    <w:p w:rsidR="002928DD" w:rsidRDefault="00131164" w:rsidP="005E08F9">
      <w:pPr>
        <w:pStyle w:val="A7"/>
        <w:spacing w:beforeLines="50" w:line="360" w:lineRule="auto"/>
        <w:ind w:firstLine="482"/>
        <w:jc w:val="left"/>
        <w:outlineLvl w:val="0"/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</w:pP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 w:eastAsia="zh-TW"/>
        </w:rPr>
        <w:t>二、适用报考</w:t>
      </w: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  <w:t>考生</w:t>
      </w:r>
    </w:p>
    <w:p w:rsidR="002928DD" w:rsidRDefault="005F7BAD">
      <w:pPr>
        <w:pStyle w:val="A7"/>
        <w:spacing w:line="360" w:lineRule="auto"/>
        <w:ind w:firstLine="480"/>
        <w:jc w:val="left"/>
        <w:rPr>
          <w:rFonts w:eastAsia="仿宋" w:hAnsi="Times New Roman" w:cs="Times New Roman"/>
          <w:color w:val="auto"/>
          <w:kern w:val="0"/>
          <w:sz w:val="24"/>
          <w:szCs w:val="24"/>
        </w:rPr>
      </w:pPr>
      <w:r>
        <w:rPr>
          <w:rFonts w:eastAsia="仿宋" w:hAnsi="Times New Roman" w:cs="Times New Roman"/>
          <w:color w:val="auto"/>
          <w:kern w:val="0"/>
          <w:sz w:val="24"/>
          <w:szCs w:val="24"/>
        </w:rPr>
        <w:t>普通高中类</w:t>
      </w:r>
      <w:r w:rsidR="00117EBB">
        <w:rPr>
          <w:rFonts w:eastAsia="仿宋" w:hAnsi="Times New Roman" w:cs="Times New Roman"/>
          <w:color w:val="auto"/>
          <w:kern w:val="0"/>
          <w:sz w:val="24"/>
          <w:szCs w:val="24"/>
        </w:rPr>
        <w:t>理科</w:t>
      </w:r>
      <w:r w:rsidR="00117EBB">
        <w:rPr>
          <w:rFonts w:eastAsia="仿宋" w:hAnsi="Times New Roman" w:cs="Times New Roman" w:hint="eastAsia"/>
          <w:color w:val="auto"/>
          <w:kern w:val="0"/>
          <w:sz w:val="24"/>
          <w:szCs w:val="24"/>
        </w:rPr>
        <w:t>考生</w:t>
      </w:r>
      <w:r w:rsidR="00131164">
        <w:rPr>
          <w:rFonts w:eastAsia="仿宋" w:hAnsi="Times New Roman" w:cs="Times New Roman"/>
          <w:color w:val="auto"/>
          <w:kern w:val="0"/>
          <w:sz w:val="24"/>
          <w:szCs w:val="24"/>
        </w:rPr>
        <w:t>。</w:t>
      </w:r>
    </w:p>
    <w:p w:rsidR="002928DD" w:rsidRDefault="00131164" w:rsidP="005E08F9">
      <w:pPr>
        <w:pStyle w:val="A7"/>
        <w:spacing w:beforeLines="50" w:line="360" w:lineRule="auto"/>
        <w:ind w:firstLine="482"/>
        <w:jc w:val="left"/>
        <w:outlineLvl w:val="0"/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</w:pP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  <w:t>三</w:t>
      </w: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 w:eastAsia="zh-TW"/>
        </w:rPr>
        <w:t>、考试依据</w:t>
      </w:r>
    </w:p>
    <w:p w:rsidR="002928DD" w:rsidRDefault="00131164">
      <w:pPr>
        <w:pStyle w:val="A7"/>
        <w:spacing w:line="360" w:lineRule="auto"/>
        <w:ind w:firstLine="482"/>
        <w:jc w:val="left"/>
        <w:outlineLvl w:val="0"/>
        <w:rPr>
          <w:rFonts w:eastAsia="仿宋" w:hAnsi="Times New Roman" w:cs="Times New Roman"/>
          <w:bCs/>
          <w:color w:val="auto"/>
          <w:kern w:val="0"/>
          <w:sz w:val="24"/>
          <w:szCs w:val="24"/>
        </w:rPr>
      </w:pPr>
      <w:r>
        <w:rPr>
          <w:rFonts w:eastAsia="仿宋" w:hAnsi="Times New Roman" w:cs="Times New Roman"/>
          <w:bCs/>
          <w:color w:val="auto"/>
          <w:kern w:val="0"/>
          <w:sz w:val="24"/>
          <w:szCs w:val="24"/>
        </w:rPr>
        <w:t>《普通高中物理课程标准（</w:t>
      </w:r>
      <w:r>
        <w:rPr>
          <w:rFonts w:eastAsia="仿宋" w:hAnsi="Times New Roman" w:cs="Times New Roman"/>
          <w:bCs/>
          <w:color w:val="auto"/>
          <w:kern w:val="0"/>
          <w:sz w:val="24"/>
          <w:szCs w:val="24"/>
        </w:rPr>
        <w:t>2017</w:t>
      </w:r>
      <w:r>
        <w:rPr>
          <w:rFonts w:eastAsia="仿宋" w:hAnsi="Times New Roman" w:cs="Times New Roman"/>
          <w:bCs/>
          <w:color w:val="auto"/>
          <w:kern w:val="0"/>
          <w:sz w:val="24"/>
          <w:szCs w:val="24"/>
        </w:rPr>
        <w:t>年版）》，教育部教材〔</w:t>
      </w:r>
      <w:r>
        <w:rPr>
          <w:rFonts w:eastAsia="仿宋" w:hAnsi="Times New Roman" w:cs="Times New Roman"/>
          <w:bCs/>
          <w:color w:val="auto"/>
          <w:kern w:val="0"/>
          <w:sz w:val="24"/>
          <w:szCs w:val="24"/>
        </w:rPr>
        <w:t>2017</w:t>
      </w:r>
      <w:r>
        <w:rPr>
          <w:rFonts w:eastAsia="仿宋" w:hAnsi="Times New Roman" w:cs="Times New Roman"/>
          <w:bCs/>
          <w:color w:val="auto"/>
          <w:kern w:val="0"/>
          <w:sz w:val="24"/>
          <w:szCs w:val="24"/>
        </w:rPr>
        <w:t>〕</w:t>
      </w:r>
      <w:r>
        <w:rPr>
          <w:rFonts w:eastAsia="仿宋" w:hAnsi="Times New Roman" w:cs="Times New Roman"/>
          <w:bCs/>
          <w:color w:val="auto"/>
          <w:kern w:val="0"/>
          <w:sz w:val="24"/>
          <w:szCs w:val="24"/>
        </w:rPr>
        <w:t>7</w:t>
      </w:r>
      <w:r>
        <w:rPr>
          <w:rFonts w:eastAsia="仿宋" w:hAnsi="Times New Roman" w:cs="Times New Roman"/>
          <w:bCs/>
          <w:color w:val="auto"/>
          <w:kern w:val="0"/>
          <w:sz w:val="24"/>
          <w:szCs w:val="24"/>
        </w:rPr>
        <w:t>号。</w:t>
      </w:r>
    </w:p>
    <w:p w:rsidR="002928DD" w:rsidRDefault="00131164" w:rsidP="005E08F9">
      <w:pPr>
        <w:pStyle w:val="A7"/>
        <w:spacing w:beforeLines="50" w:line="360" w:lineRule="auto"/>
        <w:ind w:firstLine="482"/>
        <w:jc w:val="left"/>
        <w:outlineLvl w:val="0"/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</w:pP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  <w:t>四</w:t>
      </w: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 w:eastAsia="zh-TW"/>
        </w:rPr>
        <w:t>、考试</w:t>
      </w: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  <w:t>方法</w:t>
      </w:r>
    </w:p>
    <w:p w:rsidR="002928DD" w:rsidRDefault="00131164">
      <w:pPr>
        <w:pStyle w:val="A7"/>
        <w:spacing w:line="360" w:lineRule="auto"/>
        <w:ind w:firstLine="465"/>
        <w:jc w:val="left"/>
        <w:rPr>
          <w:rFonts w:eastAsia="仿宋" w:hAnsi="Times New Roman" w:cs="Times New Roman"/>
          <w:color w:val="auto"/>
          <w:kern w:val="0"/>
          <w:sz w:val="24"/>
          <w:szCs w:val="24"/>
        </w:rPr>
      </w:pPr>
      <w:r>
        <w:rPr>
          <w:rFonts w:eastAsia="仿宋" w:hAnsi="Times New Roman" w:cs="Times New Roman"/>
          <w:color w:val="auto"/>
          <w:kern w:val="0"/>
          <w:sz w:val="24"/>
          <w:szCs w:val="24"/>
        </w:rPr>
        <w:t>普通高中学校毕业生</w:t>
      </w:r>
      <w:r>
        <w:rPr>
          <w:rFonts w:eastAsia="仿宋" w:hAnsi="Times New Roman" w:cs="Times New Roman"/>
          <w:color w:val="auto"/>
          <w:kern w:val="0"/>
          <w:sz w:val="24"/>
          <w:szCs w:val="24"/>
          <w:u w:val="single"/>
        </w:rPr>
        <w:t>基础知识测试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总分为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100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分，采用笔试形式，考试时间为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 xml:space="preserve">60 </w:t>
      </w:r>
      <w:r>
        <w:rPr>
          <w:rFonts w:eastAsia="仿宋" w:hAnsi="Times New Roman" w:cs="Times New Roman"/>
          <w:color w:val="auto"/>
          <w:kern w:val="0"/>
          <w:sz w:val="24"/>
          <w:szCs w:val="24"/>
        </w:rPr>
        <w:t>分钟。</w:t>
      </w:r>
    </w:p>
    <w:p w:rsidR="002928DD" w:rsidRDefault="00131164" w:rsidP="005E08F9">
      <w:pPr>
        <w:pStyle w:val="A7"/>
        <w:spacing w:beforeLines="50" w:line="360" w:lineRule="auto"/>
        <w:ind w:firstLine="482"/>
        <w:jc w:val="left"/>
        <w:outlineLvl w:val="0"/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</w:pPr>
      <w:r>
        <w:rPr>
          <w:rFonts w:eastAsia="仿宋" w:hAnsi="Times New Roman" w:cs="Times New Roman"/>
          <w:b/>
          <w:bCs/>
          <w:color w:val="auto"/>
          <w:kern w:val="0"/>
          <w:sz w:val="24"/>
          <w:szCs w:val="24"/>
          <w:lang w:val="zh-TW"/>
        </w:rPr>
        <w:t>五、考试内容和要求</w:t>
      </w:r>
    </w:p>
    <w:p w:rsidR="002928DD" w:rsidRDefault="00131164">
      <w:pPr>
        <w:pStyle w:val="A7"/>
        <w:spacing w:line="360" w:lineRule="auto"/>
        <w:ind w:firstLine="425"/>
        <w:jc w:val="left"/>
        <w:rPr>
          <w:rFonts w:eastAsia="仿宋" w:hAnsi="Times New Roman" w:cs="Times New Roman"/>
          <w:color w:val="auto"/>
          <w:kern w:val="0"/>
          <w:sz w:val="24"/>
          <w:szCs w:val="24"/>
          <w:lang w:val="zh-TW"/>
        </w:rPr>
      </w:pPr>
      <w:r>
        <w:rPr>
          <w:rFonts w:eastAsia="仿宋" w:hAnsi="Times New Roman" w:cs="Times New Roman"/>
          <w:color w:val="auto"/>
          <w:kern w:val="0"/>
          <w:sz w:val="24"/>
          <w:szCs w:val="24"/>
          <w:lang w:val="zh-TW" w:eastAsia="zh-TW"/>
        </w:rPr>
        <w:t>（一）考试</w:t>
      </w:r>
      <w:r>
        <w:rPr>
          <w:rFonts w:eastAsia="仿宋" w:hAnsi="Times New Roman" w:cs="Times New Roman"/>
          <w:color w:val="auto"/>
          <w:kern w:val="0"/>
          <w:sz w:val="24"/>
          <w:szCs w:val="24"/>
          <w:lang w:val="zh-TW"/>
        </w:rPr>
        <w:t>内容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物理基础知识</w:t>
      </w:r>
      <w:r w:rsidR="006C53D6">
        <w:rPr>
          <w:rFonts w:ascii="Times New Roman" w:eastAsia="仿宋" w:hAnsi="Times New Roman" w:cs="Times New Roman" w:hint="eastAsia"/>
          <w:kern w:val="0"/>
          <w:sz w:val="24"/>
          <w:u w:color="000000"/>
        </w:rPr>
        <w:t>和物理实验知识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。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t>（二）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试卷结构及分值比例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t>1.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t>单项选择题，占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6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t>0%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t>。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lastRenderedPageBreak/>
        <w:t>2.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t>判断题，占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4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t>0%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 w:eastAsia="zh-TW"/>
        </w:rPr>
        <w:t>。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注：单项选择题和判断题合计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50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题，每题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2</w:t>
      </w: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分。</w:t>
      </w:r>
    </w:p>
    <w:p w:rsidR="002928DD" w:rsidRDefault="00131164">
      <w:pPr>
        <w:pStyle w:val="A7"/>
        <w:numPr>
          <w:ilvl w:val="0"/>
          <w:numId w:val="1"/>
        </w:numPr>
        <w:spacing w:line="360" w:lineRule="auto"/>
        <w:jc w:val="left"/>
        <w:rPr>
          <w:rFonts w:eastAsia="仿宋" w:hAnsi="Times New Roman" w:cs="Times New Roman"/>
          <w:color w:val="auto"/>
          <w:kern w:val="0"/>
          <w:sz w:val="24"/>
          <w:szCs w:val="24"/>
          <w:lang w:val="zh-TW"/>
        </w:rPr>
      </w:pPr>
      <w:r>
        <w:rPr>
          <w:rFonts w:eastAsia="仿宋" w:hAnsi="Times New Roman" w:cs="Times New Roman"/>
          <w:color w:val="auto"/>
          <w:kern w:val="0"/>
          <w:sz w:val="24"/>
          <w:szCs w:val="24"/>
          <w:lang w:val="zh-TW"/>
        </w:rPr>
        <w:t>考试范围及要求</w:t>
      </w:r>
      <w:r>
        <w:rPr>
          <w:rFonts w:eastAsia="仿宋" w:hAnsi="Times New Roman" w:cs="Times New Roman"/>
          <w:color w:val="auto"/>
          <w:kern w:val="0"/>
          <w:sz w:val="24"/>
          <w:szCs w:val="24"/>
          <w:lang w:val="zh-TW"/>
        </w:rPr>
        <w:t xml:space="preserve"> </w:t>
      </w:r>
    </w:p>
    <w:p w:rsidR="002928DD" w:rsidRDefault="00131164">
      <w:pPr>
        <w:numPr>
          <w:ilvl w:val="0"/>
          <w:numId w:val="2"/>
        </w:numPr>
        <w:spacing w:line="360" w:lineRule="auto"/>
        <w:ind w:left="42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bookmarkStart w:id="2" w:name="_Hlk535593342"/>
      <w:r>
        <w:rPr>
          <w:rFonts w:ascii="Times New Roman" w:eastAsia="仿宋" w:hAnsi="Times New Roman" w:cs="Times New Roman"/>
          <w:kern w:val="0"/>
          <w:sz w:val="24"/>
          <w:u w:color="000000"/>
        </w:rPr>
        <w:t>机械运动与物理模型</w:t>
      </w:r>
    </w:p>
    <w:p w:rsidR="002928DD" w:rsidRDefault="00131164">
      <w:pPr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简单了解物理中的理想模型法，如：物体抽象成为质点的条件；并会直线运动的描述，能读懂匀速、匀变速直线运动的图像；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了解伽利略的实验研究工作，认识伽利略有关实验的科学思想和方法，认识物理实验与科学推理在物理学研究中的作用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</w:p>
    <w:p w:rsidR="002928DD" w:rsidRDefault="00131164">
      <w:pPr>
        <w:numPr>
          <w:ilvl w:val="0"/>
          <w:numId w:val="2"/>
        </w:numPr>
        <w:spacing w:line="360" w:lineRule="auto"/>
        <w:ind w:left="42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相互作用与运动定律</w:t>
      </w:r>
    </w:p>
    <w:p w:rsidR="002928DD" w:rsidRDefault="00131164">
      <w:pPr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知道标量与矢量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，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了解力的合成与分解，能用共点力的平衡条件分析生产生活中的问题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理解牛顿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三大定律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，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用其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解释生产生活中的有关现象、解决有关问题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知道国际单位制中的力学单位是牛顿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</w:p>
    <w:p w:rsidR="002928DD" w:rsidRDefault="00131164">
      <w:pPr>
        <w:spacing w:line="360" w:lineRule="auto"/>
        <w:ind w:left="42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3.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机械能及其守恒定律</w:t>
      </w:r>
    </w:p>
    <w:p w:rsidR="002928DD" w:rsidRDefault="00131164">
      <w:pPr>
        <w:spacing w:line="360" w:lineRule="auto"/>
        <w:ind w:firstLineChars="200" w:firstLine="480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理解功和功率概念，了解生产生活中常见机械的功率大小及其意义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理解动能和动能定理，能用动能定理解释生产生活中的现象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理解重力势能及其与重力做功的关系，定性了解弹性势能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理解机械能守恒定律，用机械能守恒定律分析生产生活中的有关问题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</w:p>
    <w:p w:rsidR="002928DD" w:rsidRDefault="00131164">
      <w:pPr>
        <w:spacing w:line="360" w:lineRule="auto"/>
        <w:ind w:left="42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4.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曲线运动与万有引力定律</w:t>
      </w:r>
    </w:p>
    <w:p w:rsidR="002928DD" w:rsidRDefault="00131164" w:rsidP="005F7BAD">
      <w:pPr>
        <w:spacing w:line="360" w:lineRule="auto"/>
        <w:ind w:leftChars="-26" w:left="-55" w:firstLineChars="200" w:firstLine="480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了解曲线运动，认识平抛运动的规律，会用运动合成与分解的方法分析平抛运动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</w:p>
    <w:p w:rsidR="002928DD" w:rsidRDefault="00131164" w:rsidP="005F7BAD">
      <w:pPr>
        <w:spacing w:line="360" w:lineRule="auto"/>
        <w:ind w:leftChars="-26" w:left="-5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知道万引有力定律，认识发现万有引力定律的重要意义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</w:p>
    <w:p w:rsidR="002928DD" w:rsidRDefault="00131164">
      <w:pPr>
        <w:spacing w:line="360" w:lineRule="auto"/>
        <w:ind w:left="42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5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.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静电场</w:t>
      </w:r>
    </w:p>
    <w:p w:rsidR="002928DD" w:rsidRDefault="00131164" w:rsidP="005F7BAD">
      <w:pPr>
        <w:spacing w:line="360" w:lineRule="auto"/>
        <w:ind w:leftChars="-26" w:left="-55" w:firstLineChars="200" w:firstLine="480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了解静电现象，知道点电荷模型，知道两个点电荷相互作用的规律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知道电场是一种物质，会用电场线描述电场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，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了解生产与生活中关于静电的利用与防护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了解电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lastRenderedPageBreak/>
        <w:t>场强度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、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电势能、电势和电势差的含义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，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了解电容器的电容，观察电容的充放电现象，能举例说明电容器的应用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</w:p>
    <w:p w:rsidR="002928DD" w:rsidRDefault="00131164">
      <w:pPr>
        <w:spacing w:line="360" w:lineRule="auto"/>
        <w:ind w:left="42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6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.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电路及其应用</w:t>
      </w:r>
    </w:p>
    <w:p w:rsidR="002928DD" w:rsidRDefault="00131164" w:rsidP="005F7BAD">
      <w:pPr>
        <w:spacing w:line="360" w:lineRule="auto"/>
        <w:ind w:leftChars="-26" w:left="-55" w:firstLineChars="200" w:firstLine="480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能识别常见的电路元器件，了解它们在电路中的作用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了解金属导体电阻与材料、长度和横截面积的定理关系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，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了解串并联电路的特点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，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理解电路欧姆定律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能分析和解决家庭电路中的简单问题，能将安全用电和节约用电的知识用于生活实际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</w:p>
    <w:p w:rsidR="002928DD" w:rsidRDefault="00131164">
      <w:pPr>
        <w:spacing w:line="360" w:lineRule="auto"/>
        <w:ind w:left="42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7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.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电磁场与电磁波初步</w:t>
      </w:r>
    </w:p>
    <w:p w:rsidR="002928DD" w:rsidRDefault="00131164" w:rsidP="005F7BAD">
      <w:pPr>
        <w:spacing w:line="360" w:lineRule="auto"/>
        <w:ind w:leftChars="-26" w:left="-55" w:firstLineChars="200" w:firstLine="480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能列举磁现象在生产生活中的应用，认识磁场，会用磁感线描述磁场，会判断通电直导线和通电线圈周围磁场的方向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了解电磁波的应用及其带来的影响，知道手机和卫星通信等都是电磁波的应用</w:t>
      </w:r>
      <w:bookmarkStart w:id="3" w:name="_Hlk535593740"/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，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知道光是一种电磁波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</w:p>
    <w:p w:rsidR="002928DD" w:rsidRDefault="00131164">
      <w:pPr>
        <w:spacing w:line="360" w:lineRule="auto"/>
        <w:ind w:left="425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8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.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能源与可持续发展</w:t>
      </w:r>
    </w:p>
    <w:p w:rsidR="002928DD" w:rsidRDefault="00131164" w:rsidP="005F7BAD">
      <w:pPr>
        <w:spacing w:line="360" w:lineRule="auto"/>
        <w:ind w:leftChars="-26" w:left="-55" w:firstLineChars="200" w:firstLine="480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了解利用水能、风能、太阳能和核能的方式，知道不同形式的能量可互相转化，在转化过程中能量总量保持不变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；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了解可再生能源和不可再生能源的分类，认识能源的过度开发和利用对环境的影响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，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认识环境污染的危害，具有环境保护的意识和行为</w:t>
      </w:r>
      <w:r>
        <w:rPr>
          <w:rFonts w:ascii="Times New Roman" w:eastAsia="仿宋" w:hAnsi="Times New Roman" w:cs="Times New Roman" w:hint="eastAsia"/>
          <w:kern w:val="0"/>
          <w:sz w:val="24"/>
          <w:u w:color="000000"/>
        </w:rPr>
        <w:t>。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b/>
          <w:bCs/>
          <w:kern w:val="0"/>
          <w:sz w:val="24"/>
          <w:u w:color="000000"/>
          <w:lang w:val="zh-TW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  <w:lang w:val="zh-TW"/>
        </w:rPr>
        <w:t>六、</w:t>
      </w:r>
      <w:r>
        <w:rPr>
          <w:rFonts w:ascii="Times New Roman" w:eastAsia="仿宋" w:hAnsi="Times New Roman" w:cs="Times New Roman"/>
          <w:b/>
          <w:bCs/>
          <w:kern w:val="0"/>
          <w:sz w:val="24"/>
          <w:u w:color="000000"/>
          <w:lang w:val="zh-TW"/>
        </w:rPr>
        <w:t>关于考试内容及参考教材的说明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考试内容以考纲规定的内容为准，原则上不指定考试教材版本，参考教材如下：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 xml:space="preserve"> 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1.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《普通高中课程标准实验教科书：物理》（必修教材）</w:t>
      </w:r>
    </w:p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t>2.</w:t>
      </w:r>
      <w:r>
        <w:rPr>
          <w:rFonts w:ascii="Times New Roman" w:eastAsia="仿宋" w:hAnsi="Times New Roman" w:cs="Times New Roman"/>
          <w:kern w:val="0"/>
          <w:sz w:val="24"/>
          <w:u w:color="000000"/>
        </w:rPr>
        <w:t>《普通高中课程标准实验教科书：物理》（选修教材）</w:t>
      </w:r>
    </w:p>
    <w:p w:rsidR="002928DD" w:rsidRDefault="002928DD">
      <w:pPr>
        <w:spacing w:line="360" w:lineRule="auto"/>
        <w:jc w:val="left"/>
        <w:rPr>
          <w:rFonts w:ascii="Times New Roman" w:eastAsia="仿宋" w:hAnsi="Times New Roman" w:cs="Times New Roman"/>
          <w:kern w:val="0"/>
          <w:sz w:val="24"/>
          <w:u w:color="000000"/>
        </w:rPr>
      </w:pPr>
    </w:p>
    <w:bookmarkEnd w:id="3"/>
    <w:p w:rsidR="002928DD" w:rsidRDefault="00131164">
      <w:pPr>
        <w:spacing w:line="360" w:lineRule="auto"/>
        <w:ind w:firstLineChars="200" w:firstLine="480"/>
        <w:rPr>
          <w:rFonts w:ascii="Times New Roman" w:eastAsia="仿宋" w:hAnsi="Times New Roman" w:cs="Times New Roman"/>
          <w:kern w:val="0"/>
          <w:sz w:val="24"/>
          <w:u w:color="000000"/>
        </w:rPr>
      </w:pPr>
      <w:r>
        <w:rPr>
          <w:rFonts w:ascii="Times New Roman" w:eastAsia="仿宋" w:hAnsi="Times New Roman" w:cs="Times New Roman"/>
          <w:kern w:val="0"/>
          <w:sz w:val="24"/>
          <w:u w:color="000000"/>
        </w:rPr>
        <w:br w:type="page"/>
      </w:r>
    </w:p>
    <w:bookmarkEnd w:id="2"/>
    <w:p w:rsidR="002928DD" w:rsidRDefault="00131164" w:rsidP="00A9651E">
      <w:pPr>
        <w:spacing w:line="360" w:lineRule="auto"/>
        <w:ind w:firstLineChars="200" w:firstLine="420"/>
        <w:rPr>
          <w:rFonts w:ascii="Times New Roman" w:eastAsia="仿宋" w:hAnsi="Times New Roman" w:cs="Times New Roman"/>
          <w:b/>
        </w:rPr>
      </w:pPr>
      <w:r>
        <w:rPr>
          <w:rFonts w:ascii="Times New Roman" w:eastAsia="仿宋" w:hAnsi="Times New Roman" w:cs="Times New Roman"/>
          <w:b/>
        </w:rPr>
        <w:lastRenderedPageBreak/>
        <w:t>七、样题</w:t>
      </w:r>
    </w:p>
    <w:p w:rsidR="002928DD" w:rsidRDefault="00131164">
      <w:pPr>
        <w:spacing w:line="800" w:lineRule="exact"/>
        <w:jc w:val="center"/>
        <w:rPr>
          <w:rFonts w:ascii="Times New Roman" w:eastAsia="仿宋_GB2312" w:hAnsi="Times New Roman" w:cs="Times New Roman"/>
          <w:sz w:val="36"/>
        </w:rPr>
      </w:pPr>
      <w:r>
        <w:rPr>
          <w:rFonts w:ascii="Times New Roman" w:eastAsia="仿宋_GB2312" w:hAnsi="Times New Roman" w:cs="Times New Roman"/>
          <w:sz w:val="36"/>
        </w:rPr>
        <w:t>泸</w:t>
      </w:r>
      <w:r>
        <w:rPr>
          <w:rFonts w:ascii="Times New Roman" w:eastAsia="仿宋_GB2312" w:hAnsi="Times New Roman" w:cs="Times New Roman"/>
          <w:sz w:val="36"/>
        </w:rPr>
        <w:t xml:space="preserve"> </w:t>
      </w:r>
      <w:r>
        <w:rPr>
          <w:rFonts w:ascii="Times New Roman" w:eastAsia="仿宋_GB2312" w:hAnsi="Times New Roman" w:cs="Times New Roman"/>
          <w:sz w:val="36"/>
        </w:rPr>
        <w:t>州</w:t>
      </w:r>
      <w:r>
        <w:rPr>
          <w:rFonts w:ascii="Times New Roman" w:eastAsia="仿宋_GB2312" w:hAnsi="Times New Roman" w:cs="Times New Roman"/>
          <w:sz w:val="36"/>
        </w:rPr>
        <w:t xml:space="preserve"> </w:t>
      </w:r>
      <w:r>
        <w:rPr>
          <w:rFonts w:ascii="Times New Roman" w:eastAsia="仿宋_GB2312" w:hAnsi="Times New Roman" w:cs="Times New Roman"/>
          <w:sz w:val="36"/>
        </w:rPr>
        <w:t>职</w:t>
      </w:r>
      <w:r>
        <w:rPr>
          <w:rFonts w:ascii="Times New Roman" w:eastAsia="仿宋_GB2312" w:hAnsi="Times New Roman" w:cs="Times New Roman"/>
          <w:sz w:val="36"/>
        </w:rPr>
        <w:t xml:space="preserve"> </w:t>
      </w:r>
      <w:r>
        <w:rPr>
          <w:rFonts w:ascii="Times New Roman" w:eastAsia="仿宋_GB2312" w:hAnsi="Times New Roman" w:cs="Times New Roman"/>
          <w:sz w:val="36"/>
        </w:rPr>
        <w:t>业</w:t>
      </w:r>
      <w:r>
        <w:rPr>
          <w:rFonts w:ascii="Times New Roman" w:eastAsia="仿宋_GB2312" w:hAnsi="Times New Roman" w:cs="Times New Roman"/>
          <w:sz w:val="36"/>
        </w:rPr>
        <w:t xml:space="preserve"> </w:t>
      </w:r>
      <w:r>
        <w:rPr>
          <w:rFonts w:ascii="Times New Roman" w:eastAsia="仿宋_GB2312" w:hAnsi="Times New Roman" w:cs="Times New Roman"/>
          <w:sz w:val="36"/>
        </w:rPr>
        <w:t>技</w:t>
      </w:r>
      <w:r>
        <w:rPr>
          <w:rFonts w:ascii="Times New Roman" w:eastAsia="仿宋_GB2312" w:hAnsi="Times New Roman" w:cs="Times New Roman"/>
          <w:sz w:val="36"/>
        </w:rPr>
        <w:t xml:space="preserve"> </w:t>
      </w:r>
      <w:r>
        <w:rPr>
          <w:rFonts w:ascii="Times New Roman" w:eastAsia="仿宋_GB2312" w:hAnsi="Times New Roman" w:cs="Times New Roman"/>
          <w:sz w:val="36"/>
        </w:rPr>
        <w:t>术</w:t>
      </w:r>
      <w:r>
        <w:rPr>
          <w:rFonts w:ascii="Times New Roman" w:eastAsia="仿宋_GB2312" w:hAnsi="Times New Roman" w:cs="Times New Roman"/>
          <w:sz w:val="36"/>
        </w:rPr>
        <w:t xml:space="preserve"> </w:t>
      </w:r>
      <w:r>
        <w:rPr>
          <w:rFonts w:ascii="Times New Roman" w:eastAsia="仿宋_GB2312" w:hAnsi="Times New Roman" w:cs="Times New Roman"/>
          <w:sz w:val="36"/>
        </w:rPr>
        <w:t>学</w:t>
      </w:r>
      <w:r>
        <w:rPr>
          <w:rFonts w:ascii="Times New Roman" w:eastAsia="仿宋_GB2312" w:hAnsi="Times New Roman" w:cs="Times New Roman"/>
          <w:sz w:val="36"/>
        </w:rPr>
        <w:t xml:space="preserve"> </w:t>
      </w:r>
      <w:r>
        <w:rPr>
          <w:rFonts w:ascii="Times New Roman" w:eastAsia="仿宋_GB2312" w:hAnsi="Times New Roman" w:cs="Times New Roman"/>
          <w:sz w:val="36"/>
        </w:rPr>
        <w:t>院</w:t>
      </w:r>
    </w:p>
    <w:p w:rsidR="002928DD" w:rsidRDefault="00131164">
      <w:pPr>
        <w:spacing w:line="800" w:lineRule="exact"/>
        <w:jc w:val="center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2019</w:t>
      </w:r>
      <w:r>
        <w:rPr>
          <w:rFonts w:ascii="Times New Roman" w:eastAsia="仿宋_GB2312" w:hAnsi="Times New Roman" w:cs="Times New Roman"/>
          <w:sz w:val="28"/>
        </w:rPr>
        <w:t>年单独招生考试</w:t>
      </w:r>
      <w:r>
        <w:rPr>
          <w:rFonts w:ascii="Times New Roman" w:eastAsia="仿宋_GB2312" w:hAnsi="Times New Roman" w:cs="Times New Roman"/>
          <w:sz w:val="28"/>
          <w:u w:val="single"/>
        </w:rPr>
        <w:t>《</w:t>
      </w:r>
      <w:r>
        <w:rPr>
          <w:rFonts w:ascii="Times New Roman" w:eastAsia="仿宋_GB2312" w:hAnsi="Times New Roman" w:cs="Times New Roman"/>
          <w:b/>
          <w:sz w:val="28"/>
          <w:u w:val="single"/>
        </w:rPr>
        <w:t>基础</w:t>
      </w:r>
      <w:r w:rsidR="00926A9A">
        <w:rPr>
          <w:rFonts w:ascii="Times New Roman" w:eastAsia="仿宋_GB2312" w:hAnsi="Times New Roman" w:cs="Times New Roman" w:hint="eastAsia"/>
          <w:b/>
          <w:sz w:val="28"/>
          <w:u w:val="single"/>
        </w:rPr>
        <w:t>知识</w:t>
      </w:r>
      <w:r>
        <w:rPr>
          <w:rFonts w:ascii="Times New Roman" w:eastAsia="仿宋_GB2312" w:hAnsi="Times New Roman" w:cs="Times New Roman"/>
          <w:b/>
          <w:sz w:val="28"/>
          <w:u w:val="single"/>
        </w:rPr>
        <w:t>测试</w:t>
      </w:r>
      <w:r>
        <w:rPr>
          <w:rFonts w:ascii="Times New Roman" w:eastAsia="仿宋_GB2312" w:hAnsi="Times New Roman" w:cs="Times New Roman"/>
          <w:sz w:val="28"/>
          <w:u w:val="single"/>
        </w:rPr>
        <w:t>》</w:t>
      </w:r>
      <w:r>
        <w:rPr>
          <w:rFonts w:ascii="Times New Roman" w:eastAsia="仿宋_GB2312" w:hAnsi="Times New Roman" w:cs="Times New Roman"/>
          <w:sz w:val="28"/>
        </w:rPr>
        <w:t>样题</w:t>
      </w:r>
    </w:p>
    <w:p w:rsidR="002928DD" w:rsidRDefault="002928DD">
      <w:pPr>
        <w:spacing w:line="320" w:lineRule="exact"/>
        <w:rPr>
          <w:rFonts w:ascii="Times New Roman" w:eastAsia="仿宋_GB2312" w:hAnsi="Times New Roman" w:cs="Times New Roman"/>
          <w:sz w:val="28"/>
        </w:rPr>
      </w:pPr>
    </w:p>
    <w:p w:rsidR="002928DD" w:rsidRDefault="00131164">
      <w:pPr>
        <w:spacing w:line="320" w:lineRule="exact"/>
        <w:jc w:val="center"/>
        <w:rPr>
          <w:rFonts w:ascii="Times New Roman" w:eastAsia="仿宋_GB2312" w:hAnsi="Times New Roman" w:cs="Times New Roman"/>
          <w:sz w:val="28"/>
        </w:rPr>
      </w:pPr>
      <w:r>
        <w:rPr>
          <w:rFonts w:ascii="Times New Roman" w:eastAsia="仿宋_GB2312" w:hAnsi="Times New Roman" w:cs="Times New Roman"/>
          <w:sz w:val="28"/>
        </w:rPr>
        <w:t>考生类别：普通高中类理科</w:t>
      </w:r>
    </w:p>
    <w:p w:rsidR="002928DD" w:rsidRDefault="002928DD">
      <w:pPr>
        <w:spacing w:line="320" w:lineRule="exact"/>
        <w:rPr>
          <w:rFonts w:ascii="Times New Roman" w:eastAsia="仿宋_GB2312" w:hAnsi="Times New Roman" w:cs="Times New Roman"/>
          <w:sz w:val="28"/>
        </w:rPr>
      </w:pP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0"/>
        <w:gridCol w:w="853"/>
        <w:gridCol w:w="802"/>
        <w:gridCol w:w="992"/>
      </w:tblGrid>
      <w:tr w:rsidR="002928DD">
        <w:trPr>
          <w:trHeight w:val="524"/>
          <w:jc w:val="center"/>
        </w:trPr>
        <w:tc>
          <w:tcPr>
            <w:tcW w:w="1180" w:type="dxa"/>
            <w:vAlign w:val="center"/>
          </w:tcPr>
          <w:p w:rsidR="002928DD" w:rsidRDefault="00131164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题号</w:t>
            </w:r>
          </w:p>
        </w:tc>
        <w:tc>
          <w:tcPr>
            <w:tcW w:w="853" w:type="dxa"/>
            <w:vAlign w:val="center"/>
          </w:tcPr>
          <w:p w:rsidR="002928DD" w:rsidRDefault="00131164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一</w:t>
            </w:r>
          </w:p>
        </w:tc>
        <w:tc>
          <w:tcPr>
            <w:tcW w:w="802" w:type="dxa"/>
            <w:vAlign w:val="center"/>
          </w:tcPr>
          <w:p w:rsidR="002928DD" w:rsidRDefault="00131164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二</w:t>
            </w:r>
          </w:p>
        </w:tc>
        <w:tc>
          <w:tcPr>
            <w:tcW w:w="992" w:type="dxa"/>
            <w:vAlign w:val="center"/>
          </w:tcPr>
          <w:p w:rsidR="002928DD" w:rsidRDefault="00131164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总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分</w:t>
            </w:r>
          </w:p>
        </w:tc>
      </w:tr>
      <w:tr w:rsidR="002928DD">
        <w:trPr>
          <w:trHeight w:val="535"/>
          <w:jc w:val="center"/>
        </w:trPr>
        <w:tc>
          <w:tcPr>
            <w:tcW w:w="1180" w:type="dxa"/>
            <w:vAlign w:val="center"/>
          </w:tcPr>
          <w:p w:rsidR="002928DD" w:rsidRDefault="00131164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得分</w:t>
            </w:r>
          </w:p>
        </w:tc>
        <w:tc>
          <w:tcPr>
            <w:tcW w:w="853" w:type="dxa"/>
            <w:vAlign w:val="center"/>
          </w:tcPr>
          <w:p w:rsidR="002928DD" w:rsidRDefault="002928DD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vAlign w:val="center"/>
          </w:tcPr>
          <w:p w:rsidR="002928DD" w:rsidRDefault="002928DD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928DD" w:rsidRDefault="002928DD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2928DD" w:rsidRDefault="00131164">
      <w:pPr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（本试卷两个大题，笔试时间</w:t>
      </w:r>
      <w:r>
        <w:rPr>
          <w:rFonts w:ascii="Times New Roman" w:eastAsia="仿宋_GB2312" w:hAnsi="Times New Roman" w:cs="Times New Roman"/>
          <w:sz w:val="30"/>
          <w:szCs w:val="30"/>
        </w:rPr>
        <w:t>60</w:t>
      </w:r>
      <w:r>
        <w:rPr>
          <w:rFonts w:ascii="Times New Roman" w:eastAsia="仿宋_GB2312" w:hAnsi="Times New Roman" w:cs="Times New Roman"/>
          <w:sz w:val="30"/>
          <w:szCs w:val="30"/>
        </w:rPr>
        <w:t>分钟，共计</w:t>
      </w:r>
      <w:r>
        <w:rPr>
          <w:rFonts w:ascii="Times New Roman" w:eastAsia="仿宋_GB2312" w:hAnsi="Times New Roman" w:cs="Times New Roman"/>
          <w:sz w:val="30"/>
          <w:szCs w:val="30"/>
        </w:rPr>
        <w:t>100</w:t>
      </w:r>
      <w:r>
        <w:rPr>
          <w:rFonts w:ascii="Times New Roman" w:eastAsia="仿宋_GB2312" w:hAnsi="Times New Roman" w:cs="Times New Roman"/>
          <w:sz w:val="30"/>
          <w:szCs w:val="30"/>
        </w:rPr>
        <w:t>分）</w:t>
      </w:r>
    </w:p>
    <w:p w:rsidR="002928DD" w:rsidRDefault="002928DD">
      <w:pPr>
        <w:jc w:val="center"/>
        <w:rPr>
          <w:rFonts w:ascii="Times New Roman" w:eastAsia="宋体" w:hAnsi="Times New Roman" w:cs="Times New Roman"/>
          <w:b/>
          <w:sz w:val="28"/>
          <w:szCs w:val="28"/>
        </w:rPr>
      </w:pPr>
    </w:p>
    <w:p w:rsidR="002928DD" w:rsidRDefault="00131164">
      <w:pPr>
        <w:spacing w:line="400" w:lineRule="exac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一、</w:t>
      </w:r>
      <w:r>
        <w:rPr>
          <w:rFonts w:ascii="Times New Roman" w:eastAsia="仿宋_GB2312" w:hAnsi="Times New Roman" w:cs="Times New Roman"/>
          <w:sz w:val="28"/>
          <w:szCs w:val="28"/>
        </w:rPr>
        <w:t>单项选择题</w:t>
      </w:r>
      <w:r>
        <w:rPr>
          <w:rFonts w:ascii="Times New Roman" w:eastAsia="仿宋_GB2312" w:hAnsi="Times New Roman" w:cs="Times New Roman"/>
          <w:b/>
          <w:sz w:val="28"/>
        </w:rPr>
        <w:t>（共</w:t>
      </w:r>
      <w:r>
        <w:rPr>
          <w:rFonts w:ascii="Times New Roman" w:eastAsia="仿宋_GB2312" w:hAnsi="Times New Roman" w:cs="Times New Roman"/>
          <w:b/>
          <w:sz w:val="28"/>
        </w:rPr>
        <w:t>30</w:t>
      </w:r>
      <w:r>
        <w:rPr>
          <w:rFonts w:ascii="Times New Roman" w:eastAsia="仿宋_GB2312" w:hAnsi="Times New Roman" w:cs="Times New Roman"/>
          <w:b/>
          <w:sz w:val="28"/>
        </w:rPr>
        <w:t>个小题，每小题</w:t>
      </w:r>
      <w:r>
        <w:rPr>
          <w:rFonts w:ascii="Times New Roman" w:eastAsia="仿宋_GB2312" w:hAnsi="Times New Roman" w:cs="Times New Roman"/>
          <w:b/>
          <w:sz w:val="28"/>
        </w:rPr>
        <w:t>2</w:t>
      </w:r>
      <w:r>
        <w:rPr>
          <w:rFonts w:ascii="Times New Roman" w:eastAsia="仿宋_GB2312" w:hAnsi="Times New Roman" w:cs="Times New Roman"/>
          <w:b/>
          <w:sz w:val="28"/>
        </w:rPr>
        <w:t>分，共计</w:t>
      </w:r>
      <w:r>
        <w:rPr>
          <w:rFonts w:ascii="Times New Roman" w:eastAsia="仿宋_GB2312" w:hAnsi="Times New Roman" w:cs="Times New Roman"/>
          <w:b/>
          <w:sz w:val="28"/>
        </w:rPr>
        <w:t>60</w:t>
      </w:r>
      <w:r>
        <w:rPr>
          <w:rFonts w:ascii="Times New Roman" w:eastAsia="仿宋_GB2312" w:hAnsi="Times New Roman" w:cs="Times New Roman"/>
          <w:b/>
          <w:sz w:val="28"/>
        </w:rPr>
        <w:t>分）</w:t>
      </w:r>
    </w:p>
    <w:p w:rsidR="002928DD" w:rsidRDefault="00131164">
      <w:pPr>
        <w:spacing w:line="400" w:lineRule="exac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．下列物理量中，属于矢量的是（</w:t>
      </w:r>
      <w:r>
        <w:rPr>
          <w:rFonts w:ascii="Times New Roman" w:eastAsia="宋体" w:hAnsi="Times New Roman" w:cs="Times New Roman"/>
          <w:sz w:val="24"/>
        </w:rPr>
        <w:t xml:space="preserve">   </w:t>
      </w:r>
      <w:r>
        <w:rPr>
          <w:rFonts w:ascii="Times New Roman" w:eastAsia="宋体" w:hAnsi="Times New Roman" w:cs="Times New Roman"/>
          <w:sz w:val="24"/>
        </w:rPr>
        <w:t>）</w:t>
      </w:r>
    </w:p>
    <w:p w:rsidR="002928DD" w:rsidRDefault="00131164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/>
          <w:sz w:val="24"/>
        </w:rPr>
        <w:t>．重力势能</w:t>
      </w:r>
      <w:r>
        <w:rPr>
          <w:rFonts w:ascii="Times New Roman" w:eastAsia="宋体" w:hAnsi="Times New Roman" w:cs="Times New Roman"/>
          <w:sz w:val="24"/>
        </w:rPr>
        <w:t xml:space="preserve">    B</w:t>
      </w:r>
      <w:r>
        <w:rPr>
          <w:rFonts w:ascii="Times New Roman" w:eastAsia="宋体" w:hAnsi="Times New Roman" w:cs="Times New Roman"/>
          <w:sz w:val="24"/>
        </w:rPr>
        <w:t>．电势差</w:t>
      </w:r>
      <w:r>
        <w:rPr>
          <w:rFonts w:ascii="Times New Roman" w:eastAsia="宋体" w:hAnsi="Times New Roman" w:cs="Times New Roman"/>
          <w:sz w:val="24"/>
        </w:rPr>
        <w:t xml:space="preserve">   C</w:t>
      </w:r>
      <w:r>
        <w:rPr>
          <w:rFonts w:ascii="Times New Roman" w:eastAsia="宋体" w:hAnsi="Times New Roman" w:cs="Times New Roman"/>
          <w:sz w:val="24"/>
        </w:rPr>
        <w:t>．磁感应强度</w:t>
      </w:r>
      <w:r>
        <w:rPr>
          <w:rFonts w:ascii="Times New Roman" w:eastAsia="宋体" w:hAnsi="Times New Roman" w:cs="Times New Roman"/>
          <w:sz w:val="24"/>
        </w:rPr>
        <w:t xml:space="preserve">    D</w:t>
      </w:r>
      <w:r>
        <w:rPr>
          <w:rFonts w:ascii="Times New Roman" w:eastAsia="宋体" w:hAnsi="Times New Roman" w:cs="Times New Roman"/>
          <w:sz w:val="24"/>
        </w:rPr>
        <w:t>．功</w:t>
      </w:r>
    </w:p>
    <w:p w:rsidR="002928DD" w:rsidRDefault="00131164">
      <w:pPr>
        <w:spacing w:line="400" w:lineRule="exact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 w:hint="eastAsia"/>
          <w:sz w:val="24"/>
        </w:rPr>
        <w:t>力的单位是（　　）</w:t>
      </w:r>
    </w:p>
    <w:p w:rsidR="002928DD" w:rsidRDefault="00131164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 w:hint="eastAsia"/>
          <w:sz w:val="24"/>
        </w:rPr>
        <w:t>牛顿（</w:t>
      </w:r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/>
          <w:sz w:val="24"/>
        </w:rPr>
        <w:t>）</w:t>
      </w:r>
      <w:r>
        <w:rPr>
          <w:rFonts w:ascii="Times New Roman" w:eastAsia="宋体" w:hAnsi="Times New Roman" w:cs="Times New Roman" w:hint="eastAsia"/>
          <w:sz w:val="24"/>
        </w:rPr>
        <w:tab/>
        <w:t>B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 w:hint="eastAsia"/>
          <w:sz w:val="24"/>
        </w:rPr>
        <w:t>千克（</w:t>
      </w:r>
      <w:r>
        <w:rPr>
          <w:rFonts w:ascii="Times New Roman" w:eastAsia="宋体" w:hAnsi="Times New Roman" w:cs="Times New Roman" w:hint="eastAsia"/>
          <w:sz w:val="24"/>
        </w:rPr>
        <w:t>kg</w:t>
      </w:r>
      <w:r>
        <w:rPr>
          <w:rFonts w:ascii="Times New Roman" w:eastAsia="宋体" w:hAnsi="Times New Roman" w:cs="Times New Roman" w:hint="eastAsia"/>
          <w:sz w:val="24"/>
        </w:rPr>
        <w:t>）</w:t>
      </w:r>
      <w:r>
        <w:rPr>
          <w:rFonts w:ascii="Times New Roman" w:eastAsia="宋体" w:hAnsi="Times New Roman" w:cs="Times New Roman" w:hint="eastAsia"/>
          <w:sz w:val="24"/>
        </w:rPr>
        <w:t xml:space="preserve">    C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 w:hint="eastAsia"/>
          <w:sz w:val="24"/>
        </w:rPr>
        <w:t>帕斯卡（</w:t>
      </w:r>
      <w:r>
        <w:rPr>
          <w:rFonts w:ascii="Times New Roman" w:eastAsia="宋体" w:hAnsi="Times New Roman" w:cs="Times New Roman" w:hint="eastAsia"/>
          <w:sz w:val="24"/>
        </w:rPr>
        <w:t>Pa</w:t>
      </w:r>
      <w:r>
        <w:rPr>
          <w:rFonts w:ascii="Times New Roman" w:eastAsia="宋体" w:hAnsi="Times New Roman" w:cs="Times New Roman" w:hint="eastAsia"/>
          <w:sz w:val="24"/>
        </w:rPr>
        <w:t>）</w:t>
      </w:r>
      <w:r>
        <w:rPr>
          <w:rFonts w:ascii="Times New Roman" w:eastAsia="宋体" w:hAnsi="Times New Roman" w:cs="Times New Roman" w:hint="eastAsia"/>
          <w:sz w:val="24"/>
        </w:rPr>
        <w:tab/>
        <w:t>D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 w:hint="eastAsia"/>
          <w:sz w:val="24"/>
        </w:rPr>
        <w:t>平方米（</w:t>
      </w:r>
      <w:r>
        <w:rPr>
          <w:rFonts w:ascii="Times New Roman" w:eastAsia="宋体" w:hAnsi="Times New Roman" w:cs="Times New Roman" w:hint="eastAsia"/>
          <w:sz w:val="24"/>
        </w:rPr>
        <w:t>m2</w:t>
      </w:r>
      <w:r>
        <w:rPr>
          <w:rFonts w:ascii="Times New Roman" w:eastAsia="宋体" w:hAnsi="Times New Roman" w:cs="Times New Roman" w:hint="eastAsia"/>
          <w:sz w:val="24"/>
        </w:rPr>
        <w:t>）</w:t>
      </w:r>
    </w:p>
    <w:p w:rsidR="002928DD" w:rsidRDefault="00131164">
      <w:pPr>
        <w:pStyle w:val="a3"/>
        <w:tabs>
          <w:tab w:val="left" w:pos="1340"/>
        </w:tabs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在力的合成中，合力与分力的大小关系是（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）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．合力一定大于每一个分力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．合力一定至少大于其中一个分力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．合力可能比两个分力都小，也可能比两个分力都大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．合力一定随两个分力夹角的增大而增大</w:t>
      </w:r>
    </w:p>
    <w:p w:rsidR="002928DD" w:rsidRDefault="00131164">
      <w:pPr>
        <w:spacing w:line="400" w:lineRule="exac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4</w:t>
      </w:r>
      <w:r>
        <w:rPr>
          <w:rFonts w:ascii="Times New Roman" w:eastAsia="宋体" w:hAnsi="Times New Roman" w:cs="Times New Roman"/>
          <w:sz w:val="24"/>
        </w:rPr>
        <w:t>．若探月飞船绕月运行的圆形轨道半径增大，则飞船的（</w:t>
      </w:r>
      <w:r>
        <w:rPr>
          <w:rFonts w:ascii="Times New Roman" w:eastAsia="宋体" w:hAnsi="Times New Roman" w:cs="Times New Roman"/>
          <w:sz w:val="24"/>
        </w:rPr>
        <w:t xml:space="preserve">     </w:t>
      </w:r>
      <w:r>
        <w:rPr>
          <w:rFonts w:ascii="Times New Roman" w:eastAsia="宋体" w:hAnsi="Times New Roman" w:cs="Times New Roman"/>
          <w:sz w:val="24"/>
        </w:rPr>
        <w:t>）</w:t>
      </w:r>
    </w:p>
    <w:p w:rsidR="002928DD" w:rsidRDefault="00131164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A</w:t>
      </w:r>
      <w:r>
        <w:rPr>
          <w:rFonts w:ascii="Times New Roman" w:eastAsia="宋体" w:hAnsi="Times New Roman" w:cs="Times New Roman"/>
          <w:sz w:val="24"/>
        </w:rPr>
        <w:t>．线速度大小不变</w:t>
      </w:r>
      <w:r>
        <w:rPr>
          <w:rFonts w:ascii="Times New Roman" w:eastAsia="宋体" w:hAnsi="Times New Roman" w:cs="Times New Roman"/>
          <w:sz w:val="24"/>
        </w:rPr>
        <w:t xml:space="preserve">             B</w:t>
      </w:r>
      <w:r>
        <w:rPr>
          <w:rFonts w:ascii="Times New Roman" w:eastAsia="宋体" w:hAnsi="Times New Roman" w:cs="Times New Roman"/>
          <w:sz w:val="24"/>
        </w:rPr>
        <w:t xml:space="preserve">．周期增大　　　</w:t>
      </w:r>
    </w:p>
    <w:p w:rsidR="002928DD" w:rsidRDefault="00131164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/>
          <w:sz w:val="24"/>
        </w:rPr>
        <w:t>．向心加速度不变</w:t>
      </w:r>
      <w:r>
        <w:rPr>
          <w:rFonts w:ascii="Times New Roman" w:eastAsia="宋体" w:hAnsi="Times New Roman" w:cs="Times New Roman"/>
          <w:sz w:val="24"/>
        </w:rPr>
        <w:t xml:space="preserve">             D</w:t>
      </w:r>
      <w:r>
        <w:rPr>
          <w:rFonts w:ascii="Times New Roman" w:eastAsia="宋体" w:hAnsi="Times New Roman" w:cs="Times New Roman"/>
          <w:sz w:val="24"/>
        </w:rPr>
        <w:t>．角速度增大</w:t>
      </w:r>
    </w:p>
    <w:p w:rsidR="002928DD" w:rsidRDefault="00131164">
      <w:pPr>
        <w:pStyle w:val="a3"/>
        <w:spacing w:line="4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下列应用了温度传感器的是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．商场里的自动玻璃门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/>
          <w:sz w:val="24"/>
          <w:szCs w:val="24"/>
        </w:rPr>
        <w:t>．夜间自动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打开的路灯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．自动恒温冰箱</w:t>
      </w:r>
      <w:r>
        <w:rPr>
          <w:rFonts w:ascii="Times New Roman" w:hAnsi="Times New Roman" w:cs="Times New Roman"/>
          <w:sz w:val="24"/>
          <w:szCs w:val="24"/>
        </w:rPr>
        <w:t xml:space="preserve">        D</w:t>
      </w:r>
      <w:r>
        <w:rPr>
          <w:rFonts w:ascii="Times New Roman" w:hAnsi="Times New Roman" w:cs="Times New Roman"/>
          <w:sz w:val="24"/>
          <w:szCs w:val="24"/>
        </w:rPr>
        <w:t>．楼梯口的夜间有声音时就亮的灯</w:t>
      </w:r>
    </w:p>
    <w:p w:rsidR="002928DD" w:rsidRDefault="00131164">
      <w:pPr>
        <w:spacing w:line="480" w:lineRule="exact"/>
        <w:jc w:val="left"/>
        <w:rPr>
          <w:rFonts w:ascii="宋体" w:hAnsi="宋体"/>
          <w:sz w:val="24"/>
        </w:rPr>
      </w:pP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宋体" w:hAnsi="宋体" w:hint="eastAsia"/>
          <w:sz w:val="24"/>
        </w:rPr>
        <w:t>下列说法正确的是（   ）</w:t>
      </w:r>
    </w:p>
    <w:p w:rsidR="002928DD" w:rsidRDefault="00131164">
      <w:pPr>
        <w:spacing w:line="480" w:lineRule="exact"/>
        <w:ind w:firstLineChars="175" w:firstLine="420"/>
        <w:jc w:val="left"/>
        <w:rPr>
          <w:rFonts w:ascii="宋体" w:hAnsi="宋体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A. </w:t>
      </w:r>
      <w:r>
        <w:rPr>
          <w:rFonts w:ascii="宋体" w:hAnsi="宋体" w:hint="eastAsia"/>
          <w:sz w:val="24"/>
        </w:rPr>
        <w:t xml:space="preserve">油锅起火立即用水扑灭，并迅速熄灭炉火   </w:t>
      </w:r>
    </w:p>
    <w:p w:rsidR="002928DD" w:rsidRDefault="00131164">
      <w:pPr>
        <w:spacing w:line="480" w:lineRule="exact"/>
        <w:ind w:firstLineChars="175" w:firstLine="420"/>
        <w:jc w:val="left"/>
        <w:rPr>
          <w:rFonts w:ascii="宋体" w:hAnsi="宋体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B. </w:t>
      </w:r>
      <w:r>
        <w:rPr>
          <w:rFonts w:ascii="宋体" w:hAnsi="宋体" w:hint="eastAsia"/>
          <w:sz w:val="24"/>
        </w:rPr>
        <w:t>电路保险丝（片）熔断，用铜线代替以保护电器</w:t>
      </w:r>
    </w:p>
    <w:p w:rsidR="002928DD" w:rsidRDefault="00131164">
      <w:pPr>
        <w:spacing w:line="480" w:lineRule="exact"/>
        <w:ind w:firstLineChars="175" w:firstLine="420"/>
        <w:jc w:val="left"/>
        <w:rPr>
          <w:rFonts w:ascii="宋体" w:hAnsi="宋体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C.</w:t>
      </w:r>
      <w:r>
        <w:rPr>
          <w:rFonts w:ascii="宋体" w:hAnsi="宋体" w:hint="eastAsia"/>
          <w:sz w:val="24"/>
        </w:rPr>
        <w:t xml:space="preserve"> 警告标识一般用红色是因为可见光中红光波长最长，传播最远</w:t>
      </w:r>
    </w:p>
    <w:p w:rsidR="002928DD" w:rsidRDefault="00131164">
      <w:pPr>
        <w:spacing w:line="480" w:lineRule="exact"/>
        <w:ind w:firstLineChars="175" w:firstLine="420"/>
        <w:jc w:val="left"/>
        <w:rPr>
          <w:rFonts w:ascii="宋体" w:hAnsi="宋体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lastRenderedPageBreak/>
        <w:t xml:space="preserve">D. </w:t>
      </w:r>
      <w:r>
        <w:rPr>
          <w:rFonts w:ascii="宋体" w:hAnsi="宋体" w:hint="eastAsia"/>
          <w:sz w:val="24"/>
        </w:rPr>
        <w:t>光年是时间的单位，1光年就是</w:t>
      </w:r>
      <w:r w:rsidR="002928DD" w:rsidRPr="002928DD">
        <w:rPr>
          <w:rFonts w:ascii="宋体" w:hAnsi="宋体"/>
          <w:position w:val="-6"/>
          <w:sz w:val="24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5.75pt" o:ole="">
            <v:imagedata r:id="rId9" o:title=""/>
          </v:shape>
          <o:OLEObject Type="Embed" ProgID="Equation.3" ShapeID="_x0000_i1025" DrawAspect="Content" ObjectID="_1609920280" r:id="rId10"/>
        </w:object>
      </w:r>
      <w:r>
        <w:rPr>
          <w:rFonts w:ascii="宋体" w:hAnsi="宋体" w:hint="eastAsia"/>
          <w:sz w:val="24"/>
        </w:rPr>
        <w:t>年。</w:t>
      </w:r>
    </w:p>
    <w:p w:rsidR="002928DD" w:rsidRDefault="00131164">
      <w:pPr>
        <w:pStyle w:val="a3"/>
        <w:spacing w:line="400" w:lineRule="exac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7</w:t>
      </w:r>
      <w:r>
        <w:rPr>
          <w:rFonts w:ascii="Times New Roman" w:hAnsi="Times New Roman" w:cs="Times New Roman"/>
          <w:sz w:val="24"/>
          <w:szCs w:val="28"/>
        </w:rPr>
        <w:t>．如图所示，旋转雨伞时，水珠会从伞的边缘沿切线方向飞出，这属于</w:t>
      </w:r>
      <w:r>
        <w:rPr>
          <w:rFonts w:ascii="Times New Roman" w:hAnsi="Times New Roman" w:cs="Times New Roman"/>
          <w:sz w:val="24"/>
          <w:szCs w:val="28"/>
        </w:rPr>
        <w:t>(</w:t>
      </w:r>
      <w:r>
        <w:rPr>
          <w:rFonts w:ascii="Times New Roman" w:hAnsi="Times New Roman" w:cs="Times New Roman"/>
          <w:sz w:val="24"/>
          <w:szCs w:val="28"/>
        </w:rPr>
        <w:t xml:space="preserve">　　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A</w:t>
      </w:r>
      <w:r>
        <w:rPr>
          <w:rFonts w:ascii="Times New Roman" w:hAnsi="Times New Roman" w:cs="Times New Roman"/>
          <w:sz w:val="24"/>
          <w:szCs w:val="28"/>
        </w:rPr>
        <w:t>．扩散现象</w:t>
      </w:r>
      <w:r>
        <w:rPr>
          <w:rFonts w:ascii="Times New Roman" w:hAnsi="Times New Roman" w:cs="Times New Roman"/>
          <w:sz w:val="24"/>
          <w:szCs w:val="28"/>
        </w:rPr>
        <w:t xml:space="preserve"> B</w:t>
      </w:r>
      <w:r>
        <w:rPr>
          <w:rFonts w:ascii="Times New Roman" w:hAnsi="Times New Roman" w:cs="Times New Roman"/>
          <w:sz w:val="24"/>
          <w:szCs w:val="28"/>
        </w:rPr>
        <w:t>．超重现象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C</w:t>
      </w:r>
      <w:r>
        <w:rPr>
          <w:rFonts w:ascii="Times New Roman" w:hAnsi="Times New Roman" w:cs="Times New Roman"/>
          <w:sz w:val="24"/>
          <w:szCs w:val="28"/>
        </w:rPr>
        <w:t>．离心现象</w:t>
      </w:r>
      <w:r>
        <w:rPr>
          <w:rFonts w:ascii="Times New Roman" w:hAnsi="Times New Roman" w:cs="Times New Roman"/>
          <w:sz w:val="24"/>
          <w:szCs w:val="28"/>
        </w:rPr>
        <w:t xml:space="preserve">  D</w:t>
      </w:r>
      <w:r>
        <w:rPr>
          <w:rFonts w:ascii="Times New Roman" w:hAnsi="Times New Roman" w:cs="Times New Roman"/>
          <w:sz w:val="24"/>
          <w:szCs w:val="28"/>
        </w:rPr>
        <w:t>．蒸发现象</w:t>
      </w:r>
    </w:p>
    <w:p w:rsidR="002928DD" w:rsidRDefault="00131164">
      <w:pPr>
        <w:pStyle w:val="a3"/>
        <w:spacing w:line="400" w:lineRule="exac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8</w:t>
      </w:r>
      <w:r>
        <w:rPr>
          <w:rFonts w:ascii="Times New Roman" w:hAnsi="Times New Roman" w:cs="Times New Roman"/>
          <w:sz w:val="24"/>
          <w:szCs w:val="28"/>
        </w:rPr>
        <w:t>．起重机用</w:t>
      </w:r>
      <w:r>
        <w:rPr>
          <w:rFonts w:ascii="Times New Roman" w:hAnsi="Times New Roman" w:cs="Times New Roman"/>
          <w:sz w:val="24"/>
          <w:szCs w:val="28"/>
        </w:rPr>
        <w:t xml:space="preserve">4 </w:t>
      </w:r>
      <w:r>
        <w:rPr>
          <w:rFonts w:ascii="Times New Roman" w:hAnsi="Times New Roman" w:cs="Times New Roman"/>
          <w:i/>
          <w:sz w:val="24"/>
          <w:szCs w:val="28"/>
        </w:rPr>
        <w:t>s</w:t>
      </w:r>
      <w:r>
        <w:rPr>
          <w:rFonts w:ascii="Times New Roman" w:hAnsi="Times New Roman" w:cs="Times New Roman"/>
          <w:sz w:val="24"/>
          <w:szCs w:val="28"/>
        </w:rPr>
        <w:t>的时间将</w:t>
      </w:r>
      <w:r>
        <w:rPr>
          <w:rFonts w:ascii="Times New Roman" w:hAnsi="Times New Roman" w:cs="Times New Roman"/>
          <w:sz w:val="24"/>
          <w:szCs w:val="28"/>
        </w:rPr>
        <w:t>2×10</w:t>
      </w:r>
      <w:r>
        <w:rPr>
          <w:rFonts w:ascii="Times New Roman" w:hAnsi="Times New Roman" w:cs="Times New Roman"/>
          <w:sz w:val="24"/>
          <w:szCs w:val="28"/>
          <w:vertAlign w:val="superscript"/>
        </w:rPr>
        <w:t>4</w:t>
      </w:r>
      <w:r>
        <w:rPr>
          <w:rFonts w:ascii="Times New Roman" w:hAnsi="Times New Roman" w:cs="Times New Roman"/>
          <w:i/>
          <w:sz w:val="24"/>
          <w:szCs w:val="28"/>
        </w:rPr>
        <w:t>N</w:t>
      </w:r>
      <w:r>
        <w:rPr>
          <w:rFonts w:ascii="Times New Roman" w:hAnsi="Times New Roman" w:cs="Times New Roman"/>
          <w:sz w:val="24"/>
          <w:szCs w:val="28"/>
        </w:rPr>
        <w:t>重物匀速提升</w:t>
      </w:r>
      <w:r>
        <w:rPr>
          <w:rFonts w:ascii="Times New Roman" w:hAnsi="Times New Roman" w:cs="Times New Roman"/>
          <w:sz w:val="24"/>
          <w:szCs w:val="28"/>
        </w:rPr>
        <w:t xml:space="preserve">10 </w:t>
      </w:r>
      <w:r>
        <w:rPr>
          <w:rFonts w:ascii="Times New Roman" w:hAnsi="Times New Roman" w:cs="Times New Roman"/>
          <w:i/>
          <w:sz w:val="24"/>
          <w:szCs w:val="28"/>
        </w:rPr>
        <w:t>m</w:t>
      </w:r>
      <w:r>
        <w:rPr>
          <w:rFonts w:ascii="Times New Roman" w:hAnsi="Times New Roman" w:cs="Times New Roman"/>
          <w:sz w:val="24"/>
          <w:szCs w:val="28"/>
        </w:rPr>
        <w:t>，在此过程中起重机的输出功率为</w:t>
      </w:r>
      <w:r>
        <w:rPr>
          <w:rFonts w:ascii="Times New Roman" w:hAnsi="Times New Roman" w:cs="Times New Roman"/>
          <w:sz w:val="24"/>
          <w:szCs w:val="28"/>
        </w:rPr>
        <w:t>(</w:t>
      </w:r>
      <w:r>
        <w:rPr>
          <w:rFonts w:ascii="Times New Roman" w:hAnsi="Times New Roman" w:cs="Times New Roman"/>
          <w:sz w:val="24"/>
          <w:szCs w:val="28"/>
        </w:rPr>
        <w:t xml:space="preserve">　　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8"/>
        </w:rPr>
        <w:t>A</w:t>
      </w:r>
      <w:r>
        <w:rPr>
          <w:rFonts w:ascii="Times New Roman" w:hAnsi="Times New Roman" w:cs="Times New Roman"/>
          <w:sz w:val="24"/>
          <w:szCs w:val="28"/>
        </w:rPr>
        <w:t>．</w:t>
      </w:r>
      <w:r>
        <w:rPr>
          <w:rFonts w:ascii="Times New Roman" w:hAnsi="Times New Roman" w:cs="Times New Roman"/>
          <w:sz w:val="24"/>
          <w:szCs w:val="28"/>
        </w:rPr>
        <w:t>2×10</w:t>
      </w:r>
      <w:r>
        <w:rPr>
          <w:rFonts w:ascii="Times New Roman" w:hAnsi="Times New Roman" w:cs="Times New Roman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i/>
          <w:sz w:val="24"/>
          <w:szCs w:val="28"/>
        </w:rPr>
        <w:t>W</w:t>
      </w:r>
      <w:r>
        <w:rPr>
          <w:rFonts w:ascii="Times New Roman" w:hAnsi="Times New Roman" w:cs="Times New Roman"/>
          <w:sz w:val="24"/>
          <w:szCs w:val="28"/>
        </w:rPr>
        <w:t xml:space="preserve">  B</w:t>
      </w:r>
      <w:r>
        <w:rPr>
          <w:rFonts w:ascii="Times New Roman" w:hAnsi="Times New Roman" w:cs="Times New Roman"/>
          <w:sz w:val="24"/>
          <w:szCs w:val="28"/>
        </w:rPr>
        <w:t>．</w:t>
      </w:r>
      <w:r>
        <w:rPr>
          <w:rFonts w:ascii="Times New Roman" w:hAnsi="Times New Roman" w:cs="Times New Roman"/>
          <w:sz w:val="24"/>
          <w:szCs w:val="28"/>
        </w:rPr>
        <w:t>5×10</w:t>
      </w:r>
      <w:r>
        <w:rPr>
          <w:rFonts w:ascii="Times New Roman" w:hAnsi="Times New Roman" w:cs="Times New Roman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i/>
          <w:sz w:val="24"/>
          <w:szCs w:val="28"/>
        </w:rPr>
        <w:t>W</w:t>
      </w:r>
      <w:r>
        <w:rPr>
          <w:rFonts w:ascii="Times New Roman" w:hAnsi="Times New Roman" w:cs="Times New Roman"/>
          <w:sz w:val="24"/>
          <w:szCs w:val="28"/>
        </w:rPr>
        <w:t xml:space="preserve">  C</w:t>
      </w:r>
      <w:r>
        <w:rPr>
          <w:rFonts w:ascii="Times New Roman" w:hAnsi="Times New Roman" w:cs="Times New Roman"/>
          <w:sz w:val="24"/>
          <w:szCs w:val="28"/>
        </w:rPr>
        <w:t>．</w:t>
      </w:r>
      <w:r>
        <w:rPr>
          <w:rFonts w:ascii="Times New Roman" w:hAnsi="Times New Roman" w:cs="Times New Roman"/>
          <w:sz w:val="24"/>
          <w:szCs w:val="28"/>
        </w:rPr>
        <w:t>8×10</w:t>
      </w:r>
      <w:r>
        <w:rPr>
          <w:rFonts w:ascii="Times New Roman" w:hAnsi="Times New Roman" w:cs="Times New Roman"/>
          <w:sz w:val="24"/>
          <w:szCs w:val="28"/>
          <w:vertAlign w:val="superscript"/>
        </w:rPr>
        <w:t>4</w:t>
      </w:r>
      <w:r>
        <w:rPr>
          <w:rFonts w:ascii="Times New Roman" w:hAnsi="Times New Roman" w:cs="Times New Roman"/>
          <w:i/>
          <w:sz w:val="24"/>
          <w:szCs w:val="28"/>
        </w:rPr>
        <w:t>W</w:t>
      </w:r>
      <w:r>
        <w:rPr>
          <w:rFonts w:ascii="Times New Roman" w:hAnsi="Times New Roman" w:cs="Times New Roman"/>
          <w:sz w:val="24"/>
          <w:szCs w:val="28"/>
        </w:rPr>
        <w:t xml:space="preserve">  D</w:t>
      </w:r>
      <w:r>
        <w:rPr>
          <w:rFonts w:ascii="Times New Roman" w:hAnsi="Times New Roman" w:cs="Times New Roman"/>
          <w:sz w:val="24"/>
          <w:szCs w:val="28"/>
        </w:rPr>
        <w:t>．</w:t>
      </w:r>
      <w:r>
        <w:rPr>
          <w:rFonts w:ascii="Times New Roman" w:hAnsi="Times New Roman" w:cs="Times New Roman"/>
          <w:sz w:val="24"/>
          <w:szCs w:val="28"/>
        </w:rPr>
        <w:t>5×10</w:t>
      </w:r>
      <w:r>
        <w:rPr>
          <w:rFonts w:ascii="Times New Roman" w:hAnsi="Times New Roman" w:cs="Times New Roman"/>
          <w:sz w:val="24"/>
          <w:szCs w:val="28"/>
          <w:vertAlign w:val="superscript"/>
        </w:rPr>
        <w:t>4</w:t>
      </w:r>
      <w:r>
        <w:rPr>
          <w:rFonts w:ascii="Times New Roman" w:hAnsi="Times New Roman" w:cs="Times New Roman"/>
          <w:i/>
          <w:sz w:val="24"/>
          <w:szCs w:val="28"/>
        </w:rPr>
        <w:t>W</w:t>
      </w:r>
    </w:p>
    <w:p w:rsidR="002928DD" w:rsidRDefault="00131164">
      <w:pPr>
        <w:pStyle w:val="a3"/>
        <w:spacing w:line="400" w:lineRule="exac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9</w:t>
      </w:r>
      <w:r>
        <w:rPr>
          <w:rFonts w:ascii="Times New Roman" w:hAnsi="Times New Roman" w:cs="Times New Roman"/>
          <w:sz w:val="24"/>
          <w:szCs w:val="28"/>
        </w:rPr>
        <w:t>．以下用电器中没有用到电动机原理的是</w:t>
      </w:r>
      <w:r>
        <w:rPr>
          <w:rFonts w:ascii="Times New Roman" w:hAnsi="Times New Roman" w:cs="Times New Roman"/>
          <w:sz w:val="24"/>
          <w:szCs w:val="28"/>
        </w:rPr>
        <w:t>(</w:t>
      </w:r>
      <w:r>
        <w:rPr>
          <w:rFonts w:ascii="Times New Roman" w:hAnsi="Times New Roman" w:cs="Times New Roman"/>
          <w:sz w:val="24"/>
          <w:szCs w:val="28"/>
        </w:rPr>
        <w:t xml:space="preserve">　　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A</w:t>
      </w:r>
      <w:r>
        <w:rPr>
          <w:rFonts w:ascii="Times New Roman" w:hAnsi="Times New Roman" w:cs="Times New Roman"/>
          <w:sz w:val="24"/>
          <w:szCs w:val="28"/>
        </w:rPr>
        <w:t>．洗衣机</w:t>
      </w:r>
      <w:r>
        <w:rPr>
          <w:rFonts w:ascii="Times New Roman" w:hAnsi="Times New Roman" w:cs="Times New Roman"/>
          <w:sz w:val="24"/>
          <w:szCs w:val="28"/>
        </w:rPr>
        <w:t xml:space="preserve">  B</w:t>
      </w:r>
      <w:r>
        <w:rPr>
          <w:rFonts w:ascii="Times New Roman" w:hAnsi="Times New Roman" w:cs="Times New Roman"/>
          <w:sz w:val="24"/>
          <w:szCs w:val="28"/>
        </w:rPr>
        <w:t>．电动剃须刀</w:t>
      </w:r>
      <w:r>
        <w:rPr>
          <w:rFonts w:ascii="Times New Roman" w:hAnsi="Times New Roman" w:cs="Times New Roman"/>
          <w:sz w:val="24"/>
          <w:szCs w:val="28"/>
        </w:rPr>
        <w:t xml:space="preserve">  C</w:t>
      </w:r>
      <w:r>
        <w:rPr>
          <w:rFonts w:ascii="Times New Roman" w:hAnsi="Times New Roman" w:cs="Times New Roman"/>
          <w:sz w:val="24"/>
          <w:szCs w:val="28"/>
        </w:rPr>
        <w:t>．电吹风</w:t>
      </w:r>
      <w:r>
        <w:rPr>
          <w:rFonts w:ascii="Times New Roman" w:hAnsi="Times New Roman" w:cs="Times New Roman"/>
          <w:sz w:val="24"/>
          <w:szCs w:val="28"/>
        </w:rPr>
        <w:t xml:space="preserve">  D</w:t>
      </w:r>
      <w:r>
        <w:rPr>
          <w:rFonts w:ascii="Times New Roman" w:hAnsi="Times New Roman" w:cs="Times New Roman"/>
          <w:sz w:val="24"/>
          <w:szCs w:val="28"/>
        </w:rPr>
        <w:t>．收音机</w:t>
      </w:r>
    </w:p>
    <w:p w:rsidR="002928DD" w:rsidRDefault="00131164">
      <w:pPr>
        <w:pStyle w:val="a3"/>
        <w:spacing w:line="400" w:lineRule="exac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 w:hint="eastAsia"/>
          <w:sz w:val="24"/>
          <w:szCs w:val="28"/>
        </w:rPr>
        <w:t>10</w:t>
      </w:r>
      <w:r>
        <w:rPr>
          <w:rFonts w:ascii="Times New Roman" w:hAnsi="Times New Roman" w:cs="Times New Roman"/>
          <w:sz w:val="24"/>
          <w:szCs w:val="28"/>
        </w:rPr>
        <w:t>．对于红光和紫光在传播过程中，下列说法中正确的是（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8"/>
        </w:rPr>
        <w:t>）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A</w:t>
      </w:r>
      <w:r>
        <w:rPr>
          <w:rFonts w:ascii="Times New Roman" w:hAnsi="Times New Roman" w:cs="Times New Roman"/>
          <w:sz w:val="24"/>
          <w:szCs w:val="28"/>
        </w:rPr>
        <w:t>．它们在同一均匀介质中的折射率相同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B</w:t>
      </w:r>
      <w:r>
        <w:rPr>
          <w:rFonts w:ascii="Times New Roman" w:hAnsi="Times New Roman" w:cs="Times New Roman"/>
          <w:sz w:val="24"/>
          <w:szCs w:val="28"/>
        </w:rPr>
        <w:t>．它们在真空中的传播速度相同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C</w:t>
      </w:r>
      <w:r>
        <w:rPr>
          <w:rFonts w:ascii="Times New Roman" w:hAnsi="Times New Roman" w:cs="Times New Roman"/>
          <w:sz w:val="24"/>
          <w:szCs w:val="28"/>
        </w:rPr>
        <w:t>．红光的频率高于紫光</w:t>
      </w:r>
    </w:p>
    <w:p w:rsidR="002928DD" w:rsidRDefault="00131164">
      <w:pPr>
        <w:pStyle w:val="a3"/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D</w:t>
      </w:r>
      <w:r>
        <w:rPr>
          <w:rFonts w:ascii="Times New Roman" w:hAnsi="Times New Roman" w:cs="Times New Roman"/>
          <w:sz w:val="24"/>
          <w:szCs w:val="28"/>
        </w:rPr>
        <w:t>．由一种介质进入另一种介质时，红光的波长保持不变</w:t>
      </w:r>
    </w:p>
    <w:p w:rsidR="002928DD" w:rsidRDefault="00131164" w:rsidP="005F7BAD">
      <w:pPr>
        <w:spacing w:line="400" w:lineRule="exact"/>
        <w:ind w:firstLineChars="850" w:firstLine="238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........................</w:t>
      </w:r>
    </w:p>
    <w:p w:rsidR="002928DD" w:rsidRDefault="00131164">
      <w:pPr>
        <w:spacing w:line="400" w:lineRule="exact"/>
        <w:ind w:left="420" w:hangingChars="150" w:hanging="42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二、</w:t>
      </w:r>
      <w:r>
        <w:rPr>
          <w:rFonts w:ascii="Times New Roman" w:eastAsia="仿宋_GB2312" w:hAnsi="Times New Roman" w:cs="Times New Roman"/>
          <w:b/>
          <w:sz w:val="28"/>
        </w:rPr>
        <w:t>判断题（共</w:t>
      </w:r>
      <w:r>
        <w:rPr>
          <w:rFonts w:ascii="Times New Roman" w:eastAsia="仿宋_GB2312" w:hAnsi="Times New Roman" w:cs="Times New Roman"/>
          <w:b/>
          <w:sz w:val="28"/>
        </w:rPr>
        <w:t>20</w:t>
      </w:r>
      <w:r>
        <w:rPr>
          <w:rFonts w:ascii="Times New Roman" w:eastAsia="仿宋_GB2312" w:hAnsi="Times New Roman" w:cs="Times New Roman"/>
          <w:b/>
          <w:sz w:val="28"/>
        </w:rPr>
        <w:t>个小题，每小题</w:t>
      </w:r>
      <w:r>
        <w:rPr>
          <w:rFonts w:ascii="Times New Roman" w:eastAsia="仿宋_GB2312" w:hAnsi="Times New Roman" w:cs="Times New Roman"/>
          <w:b/>
          <w:sz w:val="28"/>
        </w:rPr>
        <w:t>2</w:t>
      </w:r>
      <w:r>
        <w:rPr>
          <w:rFonts w:ascii="Times New Roman" w:eastAsia="仿宋_GB2312" w:hAnsi="Times New Roman" w:cs="Times New Roman"/>
          <w:b/>
          <w:sz w:val="28"/>
        </w:rPr>
        <w:t>分，共计</w:t>
      </w:r>
      <w:r>
        <w:rPr>
          <w:rFonts w:ascii="Times New Roman" w:eastAsia="仿宋_GB2312" w:hAnsi="Times New Roman" w:cs="Times New Roman"/>
          <w:b/>
          <w:sz w:val="28"/>
        </w:rPr>
        <w:t>40</w:t>
      </w:r>
      <w:r>
        <w:rPr>
          <w:rFonts w:ascii="Times New Roman" w:eastAsia="仿宋_GB2312" w:hAnsi="Times New Roman" w:cs="Times New Roman"/>
          <w:b/>
          <w:sz w:val="28"/>
        </w:rPr>
        <w:t>分，正确的打</w:t>
      </w:r>
      <w:r>
        <w:rPr>
          <w:rFonts w:ascii="Times New Roman" w:eastAsia="仿宋_GB2312" w:hAnsi="Times New Roman" w:cs="Times New Roman"/>
          <w:b/>
          <w:sz w:val="28"/>
        </w:rPr>
        <w:t>√</w:t>
      </w:r>
      <w:r>
        <w:rPr>
          <w:rFonts w:ascii="Times New Roman" w:eastAsia="仿宋_GB2312" w:hAnsi="Times New Roman" w:cs="Times New Roman"/>
          <w:b/>
          <w:sz w:val="28"/>
        </w:rPr>
        <w:t>，错误的打</w:t>
      </w:r>
      <w:r>
        <w:rPr>
          <w:rFonts w:ascii="Times New Roman" w:eastAsia="仿宋_GB2312" w:hAnsi="Times New Roman" w:cs="Times New Roman"/>
          <w:b/>
          <w:sz w:val="28"/>
        </w:rPr>
        <w:t>×</w:t>
      </w:r>
      <w:r>
        <w:rPr>
          <w:rFonts w:ascii="Times New Roman" w:eastAsia="仿宋_GB2312" w:hAnsi="Times New Roman" w:cs="Times New Roman"/>
          <w:b/>
          <w:sz w:val="28"/>
        </w:rPr>
        <w:t>）</w:t>
      </w:r>
    </w:p>
    <w:p w:rsidR="002928DD" w:rsidRDefault="00131164">
      <w:pPr>
        <w:pStyle w:val="a3"/>
        <w:adjustRightInd w:val="0"/>
        <w:snapToGrid w:val="0"/>
        <w:spacing w:line="400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磁悬浮列车只能利用同种磁极相斥的原理制造</w:t>
      </w: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）</w:t>
      </w:r>
    </w:p>
    <w:p w:rsidR="002928DD" w:rsidRDefault="00131164">
      <w:pPr>
        <w:pStyle w:val="a3"/>
        <w:adjustRightInd w:val="0"/>
        <w:snapToGrid w:val="0"/>
        <w:spacing w:line="400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加速度与速度不在同一直线上时，物体做曲线运动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928DD" w:rsidRDefault="00131164">
      <w:pPr>
        <w:tabs>
          <w:tab w:val="left" w:pos="360"/>
        </w:tabs>
        <w:spacing w:line="400" w:lineRule="exact"/>
        <w:ind w:left="240" w:hangingChars="100" w:hanging="240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3. </w:t>
      </w:r>
      <w:r>
        <w:rPr>
          <w:rFonts w:ascii="Times New Roman" w:eastAsia="宋体" w:hAnsi="Times New Roman" w:cs="Times New Roman" w:hint="eastAsia"/>
          <w:sz w:val="24"/>
        </w:rPr>
        <w:t>干燥的天气</w:t>
      </w:r>
      <w:r>
        <w:rPr>
          <w:rFonts w:ascii="Times New Roman" w:eastAsia="宋体" w:hAnsi="Times New Roman" w:cs="Times New Roman" w:hint="eastAsia"/>
          <w:sz w:val="24"/>
        </w:rPr>
        <w:t>,</w:t>
      </w:r>
      <w:r>
        <w:rPr>
          <w:rFonts w:ascii="Times New Roman" w:eastAsia="宋体" w:hAnsi="Times New Roman" w:cs="Times New Roman" w:hint="eastAsia"/>
          <w:sz w:val="24"/>
        </w:rPr>
        <w:t>由于摩擦起静电，手指在距门把</w:t>
      </w:r>
      <w:r>
        <w:rPr>
          <w:rFonts w:ascii="Times New Roman" w:eastAsia="宋体" w:hAnsi="Times New Roman" w:cs="Times New Roman" w:hint="eastAsia"/>
          <w:sz w:val="24"/>
        </w:rPr>
        <w:t>1cm</w:t>
      </w:r>
      <w:r>
        <w:rPr>
          <w:rFonts w:ascii="Times New Roman" w:eastAsia="宋体" w:hAnsi="Times New Roman" w:cs="Times New Roman" w:hint="eastAsia"/>
          <w:sz w:val="24"/>
        </w:rPr>
        <w:t>时，就会发出电火花，这时人体带的电压大约为</w:t>
      </w:r>
      <w:r>
        <w:rPr>
          <w:rFonts w:ascii="Times New Roman" w:eastAsia="宋体" w:hAnsi="Times New Roman" w:cs="Times New Roman" w:hint="eastAsia"/>
          <w:sz w:val="24"/>
        </w:rPr>
        <w:t>100</w:t>
      </w:r>
      <w:r>
        <w:rPr>
          <w:rFonts w:ascii="Times New Roman" w:eastAsia="宋体" w:hAnsi="Times New Roman" w:cs="Times New Roman" w:hint="eastAsia"/>
          <w:sz w:val="24"/>
        </w:rPr>
        <w:t>伏特</w:t>
      </w:r>
      <w:r>
        <w:rPr>
          <w:rFonts w:ascii="Times New Roman" w:eastAsia="宋体" w:hAnsi="Times New Roman" w:cs="Times New Roman"/>
          <w:sz w:val="24"/>
        </w:rPr>
        <w:t>(</w:t>
      </w:r>
      <w:r>
        <w:rPr>
          <w:rFonts w:ascii="Times New Roman" w:eastAsia="宋体" w:hAnsi="Times New Roman" w:cs="Times New Roman"/>
          <w:sz w:val="24"/>
        </w:rPr>
        <w:t xml:space="preserve">　　</w:t>
      </w:r>
      <w:r>
        <w:rPr>
          <w:rFonts w:ascii="Times New Roman" w:eastAsia="宋体" w:hAnsi="Times New Roman" w:cs="Times New Roman"/>
          <w:sz w:val="24"/>
        </w:rPr>
        <w:t>)</w:t>
      </w:r>
    </w:p>
    <w:p w:rsidR="002928DD" w:rsidRDefault="00131164">
      <w:pPr>
        <w:tabs>
          <w:tab w:val="left" w:pos="360"/>
        </w:tabs>
        <w:spacing w:line="400" w:lineRule="exact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4. </w:t>
      </w:r>
      <w:r>
        <w:rPr>
          <w:rFonts w:ascii="Times New Roman" w:eastAsia="宋体" w:hAnsi="Times New Roman" w:cs="Times New Roman"/>
          <w:sz w:val="24"/>
        </w:rPr>
        <w:t>在双缝干涉实验中，红光比蓝光的条纹间距更小</w:t>
      </w:r>
      <w:r>
        <w:rPr>
          <w:rFonts w:ascii="Times New Roman" w:eastAsia="宋体" w:hAnsi="Times New Roman" w:cs="Times New Roman"/>
          <w:sz w:val="24"/>
        </w:rPr>
        <w:t>(</w:t>
      </w:r>
      <w:r>
        <w:rPr>
          <w:rFonts w:ascii="Times New Roman" w:eastAsia="宋体" w:hAnsi="Times New Roman" w:cs="Times New Roman"/>
          <w:sz w:val="24"/>
        </w:rPr>
        <w:t xml:space="preserve">　　</w:t>
      </w:r>
      <w:r>
        <w:rPr>
          <w:rFonts w:ascii="Times New Roman" w:eastAsia="宋体" w:hAnsi="Times New Roman" w:cs="Times New Roman"/>
          <w:sz w:val="24"/>
        </w:rPr>
        <w:t>)</w:t>
      </w:r>
    </w:p>
    <w:p w:rsidR="002928DD" w:rsidRDefault="00131164">
      <w:pPr>
        <w:tabs>
          <w:tab w:val="left" w:pos="360"/>
        </w:tabs>
        <w:spacing w:line="400" w:lineRule="exact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5. </w:t>
      </w:r>
      <w:r>
        <w:rPr>
          <w:rFonts w:ascii="Times New Roman" w:eastAsia="宋体" w:hAnsi="Times New Roman" w:cs="Times New Roman"/>
          <w:sz w:val="24"/>
        </w:rPr>
        <w:t>电场线从负电荷出发，终止于正电荷</w:t>
      </w:r>
      <w:r>
        <w:rPr>
          <w:rFonts w:ascii="Times New Roman" w:eastAsia="宋体" w:hAnsi="Times New Roman" w:cs="Times New Roman"/>
          <w:sz w:val="24"/>
        </w:rPr>
        <w:t>(</w:t>
      </w:r>
      <w:r>
        <w:rPr>
          <w:rFonts w:ascii="Times New Roman" w:eastAsia="宋体" w:hAnsi="Times New Roman" w:cs="Times New Roman"/>
          <w:sz w:val="24"/>
        </w:rPr>
        <w:t xml:space="preserve">　　</w:t>
      </w:r>
      <w:r>
        <w:rPr>
          <w:rFonts w:ascii="Times New Roman" w:eastAsia="宋体" w:hAnsi="Times New Roman" w:cs="Times New Roman"/>
          <w:sz w:val="24"/>
        </w:rPr>
        <w:t>)</w:t>
      </w:r>
    </w:p>
    <w:p w:rsidR="002928DD" w:rsidRDefault="00131164">
      <w:pPr>
        <w:tabs>
          <w:tab w:val="left" w:pos="360"/>
        </w:tabs>
        <w:spacing w:line="400" w:lineRule="exact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6. </w:t>
      </w:r>
      <w:r>
        <w:rPr>
          <w:rFonts w:ascii="Times New Roman" w:eastAsia="宋体" w:hAnsi="Times New Roman" w:cs="Times New Roman"/>
          <w:sz w:val="24"/>
        </w:rPr>
        <w:t>所有地球同步卫星都在同一轨道上</w:t>
      </w:r>
      <w:r>
        <w:rPr>
          <w:rFonts w:ascii="Times New Roman" w:eastAsia="宋体" w:hAnsi="Times New Roman" w:cs="Times New Roman"/>
          <w:sz w:val="24"/>
        </w:rPr>
        <w:t>(</w:t>
      </w:r>
      <w:r>
        <w:rPr>
          <w:rFonts w:ascii="Times New Roman" w:eastAsia="宋体" w:hAnsi="Times New Roman" w:cs="Times New Roman"/>
          <w:sz w:val="24"/>
        </w:rPr>
        <w:t xml:space="preserve">　　</w:t>
      </w:r>
      <w:r>
        <w:rPr>
          <w:rFonts w:ascii="Times New Roman" w:eastAsia="宋体" w:hAnsi="Times New Roman" w:cs="Times New Roman"/>
          <w:sz w:val="24"/>
        </w:rPr>
        <w:t>)</w:t>
      </w:r>
    </w:p>
    <w:p w:rsidR="002928DD" w:rsidRDefault="00131164">
      <w:pPr>
        <w:tabs>
          <w:tab w:val="left" w:pos="360"/>
        </w:tabs>
        <w:spacing w:line="400" w:lineRule="exact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7. </w:t>
      </w:r>
      <w:r>
        <w:rPr>
          <w:rFonts w:ascii="Times New Roman" w:eastAsia="宋体" w:hAnsi="Times New Roman" w:cs="Times New Roman"/>
          <w:sz w:val="24"/>
        </w:rPr>
        <w:t>理想变压器在工作时输入功率等于输出功率</w:t>
      </w:r>
      <w:r>
        <w:rPr>
          <w:rFonts w:ascii="Times New Roman" w:eastAsia="宋体" w:hAnsi="Times New Roman" w:cs="Times New Roman"/>
          <w:sz w:val="24"/>
        </w:rPr>
        <w:t>(</w:t>
      </w:r>
      <w:r>
        <w:rPr>
          <w:rFonts w:ascii="Times New Roman" w:eastAsia="宋体" w:hAnsi="Times New Roman" w:cs="Times New Roman"/>
          <w:sz w:val="24"/>
        </w:rPr>
        <w:t xml:space="preserve">　　</w:t>
      </w:r>
      <w:r>
        <w:rPr>
          <w:rFonts w:ascii="Times New Roman" w:eastAsia="宋体" w:hAnsi="Times New Roman" w:cs="Times New Roman"/>
          <w:sz w:val="24"/>
        </w:rPr>
        <w:t>)</w:t>
      </w:r>
    </w:p>
    <w:p w:rsidR="002928DD" w:rsidRDefault="00131164">
      <w:pPr>
        <w:tabs>
          <w:tab w:val="left" w:pos="360"/>
        </w:tabs>
        <w:spacing w:line="400" w:lineRule="exact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8. </w:t>
      </w:r>
      <w:r>
        <w:rPr>
          <w:rFonts w:ascii="Times New Roman" w:eastAsia="宋体" w:hAnsi="Times New Roman" w:cs="Times New Roman"/>
          <w:sz w:val="24"/>
        </w:rPr>
        <w:t>同一单摆在海拔高度越高的地方，周期越大</w:t>
      </w:r>
      <w:r>
        <w:rPr>
          <w:rFonts w:ascii="Times New Roman" w:eastAsia="宋体" w:hAnsi="Times New Roman" w:cs="Times New Roman"/>
          <w:sz w:val="24"/>
        </w:rPr>
        <w:t>(</w:t>
      </w:r>
      <w:r>
        <w:rPr>
          <w:rFonts w:ascii="Times New Roman" w:eastAsia="宋体" w:hAnsi="Times New Roman" w:cs="Times New Roman"/>
          <w:sz w:val="24"/>
        </w:rPr>
        <w:t xml:space="preserve">　　</w:t>
      </w:r>
      <w:r>
        <w:rPr>
          <w:rFonts w:ascii="Times New Roman" w:eastAsia="宋体" w:hAnsi="Times New Roman" w:cs="Times New Roman"/>
          <w:sz w:val="24"/>
        </w:rPr>
        <w:t>)</w:t>
      </w:r>
    </w:p>
    <w:p w:rsidR="002928DD" w:rsidRDefault="00131164">
      <w:pPr>
        <w:tabs>
          <w:tab w:val="left" w:pos="360"/>
        </w:tabs>
        <w:spacing w:line="400" w:lineRule="exact"/>
        <w:jc w:val="lef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9. </w:t>
      </w:r>
      <w:r>
        <w:rPr>
          <w:rFonts w:ascii="Times New Roman" w:eastAsia="宋体" w:hAnsi="Times New Roman" w:cs="Times New Roman"/>
          <w:sz w:val="24"/>
          <w:szCs w:val="28"/>
        </w:rPr>
        <w:t>研</w:t>
      </w:r>
      <w:r>
        <w:rPr>
          <w:rFonts w:ascii="Times New Roman" w:eastAsia="宋体" w:hAnsi="Times New Roman" w:cs="Times New Roman"/>
          <w:sz w:val="24"/>
        </w:rPr>
        <w:t>究一汽车从泸州到成都时，可将其视为质点</w:t>
      </w:r>
      <w:r>
        <w:rPr>
          <w:rFonts w:ascii="Times New Roman" w:eastAsia="宋体" w:hAnsi="Times New Roman" w:cs="Times New Roman"/>
          <w:sz w:val="24"/>
        </w:rPr>
        <w:t>(</w:t>
      </w:r>
      <w:r>
        <w:rPr>
          <w:rFonts w:ascii="Times New Roman" w:eastAsia="宋体" w:hAnsi="Times New Roman" w:cs="Times New Roman"/>
          <w:sz w:val="24"/>
        </w:rPr>
        <w:t xml:space="preserve">　　</w:t>
      </w:r>
      <w:r>
        <w:rPr>
          <w:rFonts w:ascii="Times New Roman" w:eastAsia="宋体" w:hAnsi="Times New Roman" w:cs="Times New Roman"/>
          <w:sz w:val="24"/>
        </w:rPr>
        <w:t>)</w:t>
      </w:r>
    </w:p>
    <w:p w:rsidR="002928DD" w:rsidRDefault="00131164">
      <w:pPr>
        <w:tabs>
          <w:tab w:val="left" w:pos="360"/>
        </w:tabs>
        <w:spacing w:line="400" w:lineRule="exact"/>
        <w:jc w:val="left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/>
          <w:sz w:val="24"/>
          <w:szCs w:val="28"/>
        </w:rPr>
        <w:t>1</w:t>
      </w:r>
      <w:r>
        <w:rPr>
          <w:rFonts w:ascii="Times New Roman" w:eastAsia="宋体" w:hAnsi="Times New Roman" w:cs="Times New Roman" w:hint="eastAsia"/>
          <w:sz w:val="24"/>
          <w:szCs w:val="28"/>
        </w:rPr>
        <w:t>0</w:t>
      </w:r>
      <w:r>
        <w:rPr>
          <w:rFonts w:ascii="Times New Roman" w:eastAsia="宋体" w:hAnsi="Times New Roman" w:cs="Times New Roman"/>
          <w:sz w:val="24"/>
          <w:szCs w:val="28"/>
        </w:rPr>
        <w:t>．单摆的周期与振幅及摆球质量均无关</w:t>
      </w:r>
      <w:r>
        <w:rPr>
          <w:rFonts w:ascii="Times New Roman" w:eastAsia="宋体" w:hAnsi="Times New Roman" w:cs="Times New Roman"/>
          <w:sz w:val="24"/>
          <w:szCs w:val="28"/>
        </w:rPr>
        <w:t>(</w:t>
      </w:r>
      <w:r>
        <w:rPr>
          <w:rFonts w:ascii="Times New Roman" w:eastAsia="宋体" w:hAnsi="Times New Roman" w:cs="Times New Roman"/>
          <w:sz w:val="24"/>
          <w:szCs w:val="28"/>
        </w:rPr>
        <w:t xml:space="preserve">　　</w:t>
      </w:r>
      <w:r>
        <w:rPr>
          <w:rFonts w:ascii="Times New Roman" w:eastAsia="宋体" w:hAnsi="Times New Roman" w:cs="Times New Roman"/>
          <w:sz w:val="24"/>
          <w:szCs w:val="28"/>
        </w:rPr>
        <w:t>)</w:t>
      </w:r>
    </w:p>
    <w:p w:rsidR="002928DD" w:rsidRPr="005F7BAD" w:rsidRDefault="005F7BAD" w:rsidP="005F7BAD">
      <w:pPr>
        <w:spacing w:line="400" w:lineRule="exact"/>
        <w:ind w:firstLineChars="850" w:firstLine="2380"/>
        <w:rPr>
          <w:rFonts w:ascii="Times New Roman" w:eastAsia="宋体" w:hAnsi="Times New Roman" w:cs="Times New Roman"/>
          <w:sz w:val="28"/>
          <w:szCs w:val="28"/>
        </w:rPr>
      </w:pPr>
      <w:bookmarkStart w:id="4" w:name="_GoBack"/>
      <w:bookmarkEnd w:id="4"/>
      <w:r>
        <w:rPr>
          <w:rFonts w:ascii="Times New Roman" w:eastAsia="宋体" w:hAnsi="Times New Roman" w:cs="Times New Roman" w:hint="eastAsia"/>
          <w:sz w:val="28"/>
          <w:szCs w:val="28"/>
        </w:rPr>
        <w:t>........................</w:t>
      </w:r>
    </w:p>
    <w:sectPr w:rsidR="002928DD" w:rsidRPr="005F7BAD" w:rsidSect="002928DD">
      <w:pgSz w:w="11906" w:h="16838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164" w:rsidRDefault="00131164" w:rsidP="005F7BAD">
      <w:r>
        <w:separator/>
      </w:r>
    </w:p>
  </w:endnote>
  <w:endnote w:type="continuationSeparator" w:id="0">
    <w:p w:rsidR="00131164" w:rsidRDefault="00131164" w:rsidP="005F7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164" w:rsidRDefault="00131164" w:rsidP="005F7BAD">
      <w:r>
        <w:separator/>
      </w:r>
    </w:p>
  </w:footnote>
  <w:footnote w:type="continuationSeparator" w:id="0">
    <w:p w:rsidR="00131164" w:rsidRDefault="00131164" w:rsidP="005F7B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8799B"/>
    <w:multiLevelType w:val="singleLevel"/>
    <w:tmpl w:val="54B8799B"/>
    <w:lvl w:ilvl="0">
      <w:start w:val="1"/>
      <w:numFmt w:val="decimal"/>
      <w:suff w:val="space"/>
      <w:lvlText w:val="%1."/>
      <w:lvlJc w:val="left"/>
    </w:lvl>
  </w:abstractNum>
  <w:abstractNum w:abstractNumId="1">
    <w:nsid w:val="6B752C22"/>
    <w:multiLevelType w:val="multilevel"/>
    <w:tmpl w:val="6B752C22"/>
    <w:lvl w:ilvl="0">
      <w:start w:val="3"/>
      <w:numFmt w:val="japaneseCounting"/>
      <w:lvlText w:val="（%1）"/>
      <w:lvlJc w:val="left"/>
      <w:pPr>
        <w:ind w:left="114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DC179E"/>
    <w:rsid w:val="0002791C"/>
    <w:rsid w:val="00034AE2"/>
    <w:rsid w:val="00034BD0"/>
    <w:rsid w:val="00037FB5"/>
    <w:rsid w:val="000428A0"/>
    <w:rsid w:val="00091B18"/>
    <w:rsid w:val="000F18AB"/>
    <w:rsid w:val="00117EBB"/>
    <w:rsid w:val="0012680E"/>
    <w:rsid w:val="00131164"/>
    <w:rsid w:val="00151A29"/>
    <w:rsid w:val="00236E0C"/>
    <w:rsid w:val="00267EAE"/>
    <w:rsid w:val="0028303A"/>
    <w:rsid w:val="002928DD"/>
    <w:rsid w:val="002A4675"/>
    <w:rsid w:val="003440DA"/>
    <w:rsid w:val="00396ABC"/>
    <w:rsid w:val="00521DB7"/>
    <w:rsid w:val="0053576B"/>
    <w:rsid w:val="005808FC"/>
    <w:rsid w:val="005E08F9"/>
    <w:rsid w:val="005F7BAD"/>
    <w:rsid w:val="006C53D6"/>
    <w:rsid w:val="00723D13"/>
    <w:rsid w:val="00841476"/>
    <w:rsid w:val="008B4D2F"/>
    <w:rsid w:val="00926A9A"/>
    <w:rsid w:val="00A0141B"/>
    <w:rsid w:val="00A433AF"/>
    <w:rsid w:val="00A861C0"/>
    <w:rsid w:val="00A96090"/>
    <w:rsid w:val="00A9651E"/>
    <w:rsid w:val="00AA10FA"/>
    <w:rsid w:val="00C60910"/>
    <w:rsid w:val="00C83140"/>
    <w:rsid w:val="00C8746B"/>
    <w:rsid w:val="00CC6079"/>
    <w:rsid w:val="00DC29E2"/>
    <w:rsid w:val="00EA27B4"/>
    <w:rsid w:val="00F52FA3"/>
    <w:rsid w:val="00F55300"/>
    <w:rsid w:val="00F729C1"/>
    <w:rsid w:val="00FD7CA7"/>
    <w:rsid w:val="072566F7"/>
    <w:rsid w:val="129E4A36"/>
    <w:rsid w:val="314C1CF8"/>
    <w:rsid w:val="6DDC1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8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2928DD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rsid w:val="002928DD"/>
    <w:rPr>
      <w:sz w:val="18"/>
      <w:szCs w:val="18"/>
    </w:rPr>
  </w:style>
  <w:style w:type="paragraph" w:styleId="a5">
    <w:name w:val="footer"/>
    <w:basedOn w:val="a"/>
    <w:link w:val="Char1"/>
    <w:rsid w:val="00292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rsid w:val="00292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rsid w:val="002928DD"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rsid w:val="002928DD"/>
    <w:rPr>
      <w:kern w:val="2"/>
      <w:sz w:val="18"/>
      <w:szCs w:val="18"/>
    </w:rPr>
  </w:style>
  <w:style w:type="character" w:customStyle="1" w:styleId="Char">
    <w:name w:val="纯文本 Char"/>
    <w:basedOn w:val="a0"/>
    <w:link w:val="a3"/>
    <w:locked/>
    <w:rsid w:val="002928DD"/>
    <w:rPr>
      <w:rFonts w:ascii="宋体" w:eastAsia="宋体" w:hAnsi="Courier New" w:cs="Courier New"/>
      <w:kern w:val="2"/>
      <w:sz w:val="21"/>
      <w:szCs w:val="21"/>
    </w:rPr>
  </w:style>
  <w:style w:type="character" w:customStyle="1" w:styleId="Char10">
    <w:name w:val="纯文本 Char1"/>
    <w:basedOn w:val="a0"/>
    <w:rsid w:val="002928DD"/>
    <w:rPr>
      <w:rFonts w:ascii="宋体" w:eastAsia="宋体" w:hAnsi="Courier New" w:cs="Courier New"/>
      <w:kern w:val="2"/>
      <w:sz w:val="21"/>
      <w:szCs w:val="21"/>
    </w:rPr>
  </w:style>
  <w:style w:type="character" w:customStyle="1" w:styleId="Char0">
    <w:name w:val="批注框文本 Char"/>
    <w:basedOn w:val="a0"/>
    <w:link w:val="a4"/>
    <w:rsid w:val="002928DD"/>
    <w:rPr>
      <w:kern w:val="2"/>
      <w:sz w:val="18"/>
      <w:szCs w:val="18"/>
    </w:rPr>
  </w:style>
  <w:style w:type="paragraph" w:customStyle="1" w:styleId="A7">
    <w:name w:val="正文 A"/>
    <w:qFormat/>
    <w:rsid w:val="002928DD"/>
    <w:pPr>
      <w:widowControl w:val="0"/>
      <w:jc w:val="both"/>
    </w:pPr>
    <w:rPr>
      <w:rFonts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2329</Words>
  <Characters>439</Characters>
  <Application>Microsoft Office Word</Application>
  <DocSecurity>0</DocSecurity>
  <Lines>3</Lines>
  <Paragraphs>5</Paragraphs>
  <ScaleCrop>false</ScaleCrop>
  <Company>Microsoft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</dc:creator>
  <cp:lastModifiedBy>张志炜</cp:lastModifiedBy>
  <cp:revision>28</cp:revision>
  <cp:lastPrinted>2019-01-16T04:57:00Z</cp:lastPrinted>
  <dcterms:created xsi:type="dcterms:W3CDTF">2019-01-16T04:58:00Z</dcterms:created>
  <dcterms:modified xsi:type="dcterms:W3CDTF">2019-01-25T03:18:00Z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